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8E" w:rsidRDefault="0035028E" w:rsidP="0035028E">
      <w:pPr>
        <w:jc w:val="center"/>
        <w:rPr>
          <w:b/>
          <w:sz w:val="28"/>
        </w:rPr>
      </w:pPr>
      <w:r w:rsidRPr="00395D50">
        <w:rPr>
          <w:b/>
          <w:sz w:val="28"/>
        </w:rPr>
        <w:t>Scrutiny Recommendation Tracker 2014-15</w:t>
      </w:r>
    </w:p>
    <w:p w:rsidR="00316382" w:rsidRDefault="00316382" w:rsidP="0035028E">
      <w:pPr>
        <w:jc w:val="center"/>
        <w:rPr>
          <w:b/>
          <w:sz w:val="28"/>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992"/>
        <w:gridCol w:w="4394"/>
        <w:gridCol w:w="1701"/>
        <w:gridCol w:w="1701"/>
      </w:tblGrid>
      <w:tr w:rsidR="00BD7A68" w:rsidRPr="00B44C14" w:rsidTr="00BD7A68">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D7A68" w:rsidRPr="00B44C14" w:rsidRDefault="00BD7A68" w:rsidP="00BD7A68">
            <w:pPr>
              <w:rPr>
                <w:rFonts w:cs="Arial"/>
                <w:b/>
                <w:bCs/>
                <w:sz w:val="22"/>
                <w:szCs w:val="22"/>
              </w:rPr>
            </w:pPr>
            <w:r>
              <w:rPr>
                <w:rFonts w:cs="Arial"/>
                <w:b/>
                <w:bCs/>
                <w:sz w:val="22"/>
                <w:szCs w:val="22"/>
              </w:rPr>
              <w:t xml:space="preserve">Budget Review 2015/16 = Finance Panel 5 February </w:t>
            </w:r>
          </w:p>
        </w:tc>
      </w:tr>
      <w:tr w:rsidR="00BD7A68" w:rsidRPr="00B44C14" w:rsidTr="00BD7A68">
        <w:tc>
          <w:tcPr>
            <w:tcW w:w="5245"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Recommendation</w:t>
            </w:r>
            <w:r w:rsidR="00A068C0">
              <w:rPr>
                <w:rFonts w:cs="Arial"/>
                <w:b/>
                <w:sz w:val="22"/>
                <w:szCs w:val="22"/>
              </w:rPr>
              <w:t>s</w:t>
            </w:r>
          </w:p>
        </w:tc>
        <w:tc>
          <w:tcPr>
            <w:tcW w:w="992"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Agreed Y/N</w:t>
            </w:r>
          </w:p>
        </w:tc>
        <w:tc>
          <w:tcPr>
            <w:tcW w:w="4394"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Executive response</w:t>
            </w:r>
          </w:p>
        </w:tc>
        <w:tc>
          <w:tcPr>
            <w:tcW w:w="1701" w:type="dxa"/>
            <w:vAlign w:val="center"/>
          </w:tcPr>
          <w:p w:rsidR="00BD7A68" w:rsidRPr="00B44C14" w:rsidRDefault="00BD7A68" w:rsidP="00BD7A68">
            <w:pPr>
              <w:rPr>
                <w:rFonts w:cs="Arial"/>
                <w:b/>
                <w:sz w:val="22"/>
                <w:szCs w:val="22"/>
              </w:rPr>
            </w:pPr>
            <w:r w:rsidRPr="00B44C14">
              <w:rPr>
                <w:rFonts w:cs="Arial"/>
                <w:b/>
                <w:sz w:val="22"/>
                <w:szCs w:val="22"/>
              </w:rPr>
              <w:t xml:space="preserve">Lead Member &amp; Officer </w:t>
            </w:r>
          </w:p>
        </w:tc>
        <w:tc>
          <w:tcPr>
            <w:tcW w:w="1701" w:type="dxa"/>
            <w:vAlign w:val="center"/>
          </w:tcPr>
          <w:p w:rsidR="00BD7A68" w:rsidRPr="00B44C14" w:rsidRDefault="00BD7A68" w:rsidP="00BD7A68">
            <w:pPr>
              <w:rPr>
                <w:rFonts w:cs="Arial"/>
                <w:b/>
                <w:sz w:val="22"/>
                <w:szCs w:val="22"/>
              </w:rPr>
            </w:pPr>
            <w:r w:rsidRPr="00B44C14">
              <w:rPr>
                <w:rFonts w:cs="Arial"/>
                <w:b/>
                <w:sz w:val="22"/>
                <w:szCs w:val="22"/>
              </w:rPr>
              <w:t>Implemented Y/N / due date</w:t>
            </w:r>
          </w:p>
        </w:tc>
      </w:tr>
      <w:tr w:rsidR="00BD7A68" w:rsidTr="003C1987">
        <w:tc>
          <w:tcPr>
            <w:tcW w:w="5245" w:type="dxa"/>
            <w:shd w:val="clear" w:color="auto" w:fill="auto"/>
          </w:tcPr>
          <w:p w:rsidR="00BD7A68" w:rsidRPr="00B44C14" w:rsidRDefault="00F623D5" w:rsidP="003C1987">
            <w:pPr>
              <w:rPr>
                <w:rFonts w:cs="Arial"/>
                <w:sz w:val="22"/>
                <w:szCs w:val="22"/>
              </w:rPr>
            </w:pPr>
            <w:r>
              <w:rPr>
                <w:rFonts w:cs="Arial"/>
                <w:sz w:val="22"/>
                <w:szCs w:val="22"/>
              </w:rPr>
              <w:t xml:space="preserve">1. </w:t>
            </w:r>
            <w:r w:rsidRPr="00F623D5">
              <w:rPr>
                <w:rFonts w:cs="Arial"/>
                <w:sz w:val="22"/>
                <w:szCs w:val="22"/>
              </w:rPr>
              <w:t>That reserves and balances are reviewed with a view to investing any overstated reserves.</w:t>
            </w:r>
          </w:p>
        </w:tc>
        <w:tc>
          <w:tcPr>
            <w:tcW w:w="992" w:type="dxa"/>
            <w:shd w:val="clear" w:color="auto" w:fill="auto"/>
          </w:tcPr>
          <w:p w:rsidR="00BD7A68" w:rsidRPr="002073B7" w:rsidRDefault="0021254A" w:rsidP="003C1987">
            <w:pPr>
              <w:rPr>
                <w:rFonts w:cs="Arial"/>
              </w:rPr>
            </w:pPr>
            <w:r>
              <w:rPr>
                <w:rFonts w:cs="Arial"/>
              </w:rPr>
              <w:t>Y</w:t>
            </w:r>
          </w:p>
        </w:tc>
        <w:tc>
          <w:tcPr>
            <w:tcW w:w="4394" w:type="dxa"/>
            <w:shd w:val="clear" w:color="auto" w:fill="auto"/>
          </w:tcPr>
          <w:p w:rsidR="00BD7A68" w:rsidRPr="003C1987" w:rsidRDefault="003C1987" w:rsidP="003C1987">
            <w:pPr>
              <w:rPr>
                <w:rFonts w:cs="Arial"/>
              </w:rPr>
            </w:pPr>
            <w:r w:rsidRPr="003C1987">
              <w:rPr>
                <w:rFonts w:cs="Arial"/>
              </w:rPr>
              <w:t>Agree</w:t>
            </w:r>
            <w:r>
              <w:rPr>
                <w:rFonts w:cs="Arial"/>
              </w:rPr>
              <w:t>.</w:t>
            </w:r>
            <w:r w:rsidRPr="003C1987">
              <w:rPr>
                <w:rFonts w:cs="Arial"/>
              </w:rPr>
              <w:t xml:space="preserve"> </w:t>
            </w:r>
            <w:r>
              <w:rPr>
                <w:rFonts w:cs="Arial"/>
              </w:rPr>
              <w:t xml:space="preserve"> T</w:t>
            </w:r>
            <w:r w:rsidRPr="003C1987">
              <w:rPr>
                <w:rFonts w:cs="Arial"/>
              </w:rPr>
              <w:t>his is something that we are undertaking anyway, as we want to maximise return on investment.  It is worth noting that reserves may not be “over-stated” but may still be suitable for investment if they are held against a risk or item of expenditure occurring in a future year.</w:t>
            </w:r>
          </w:p>
        </w:tc>
        <w:tc>
          <w:tcPr>
            <w:tcW w:w="1701" w:type="dxa"/>
          </w:tcPr>
          <w:p w:rsidR="00BD7A68" w:rsidRPr="00B44C14" w:rsidRDefault="00A068C0" w:rsidP="003C1987">
            <w:pPr>
              <w:rPr>
                <w:rFonts w:cs="Arial"/>
                <w:sz w:val="22"/>
                <w:szCs w:val="22"/>
              </w:rPr>
            </w:pPr>
            <w:r w:rsidRPr="00A068C0">
              <w:rPr>
                <w:rFonts w:cs="Arial"/>
                <w:sz w:val="22"/>
                <w:szCs w:val="22"/>
              </w:rPr>
              <w:t>Cllr Turner</w:t>
            </w:r>
          </w:p>
        </w:tc>
        <w:tc>
          <w:tcPr>
            <w:tcW w:w="1701" w:type="dxa"/>
          </w:tcPr>
          <w:p w:rsidR="00BD7A68" w:rsidRDefault="00BD198F" w:rsidP="003C1987">
            <w:r>
              <w:t>Sept 15</w:t>
            </w:r>
          </w:p>
        </w:tc>
      </w:tr>
      <w:tr w:rsidR="00BD7A68" w:rsidTr="003C1987">
        <w:tc>
          <w:tcPr>
            <w:tcW w:w="5245" w:type="dxa"/>
            <w:shd w:val="clear" w:color="auto" w:fill="auto"/>
          </w:tcPr>
          <w:p w:rsidR="00BD7A68" w:rsidRPr="00B44C14" w:rsidRDefault="00F623D5" w:rsidP="003C1987">
            <w:pPr>
              <w:rPr>
                <w:rFonts w:cs="Arial"/>
                <w:sz w:val="22"/>
                <w:szCs w:val="22"/>
              </w:rPr>
            </w:pPr>
            <w:r w:rsidRPr="00F623D5">
              <w:rPr>
                <w:rFonts w:cs="Arial"/>
                <w:sz w:val="22"/>
                <w:szCs w:val="22"/>
              </w:rPr>
              <w:t>2.</w:t>
            </w:r>
            <w:r>
              <w:rPr>
                <w:rFonts w:cs="Arial"/>
                <w:sz w:val="22"/>
                <w:szCs w:val="22"/>
              </w:rPr>
              <w:t xml:space="preserve"> </w:t>
            </w:r>
            <w:r w:rsidRPr="00F623D5">
              <w:rPr>
                <w:rFonts w:cs="Arial"/>
                <w:sz w:val="22"/>
                <w:szCs w:val="22"/>
              </w:rPr>
              <w:t>That the City Council explores new ways of increasing public engagement in its budget setting process.</w:t>
            </w:r>
          </w:p>
        </w:tc>
        <w:tc>
          <w:tcPr>
            <w:tcW w:w="992" w:type="dxa"/>
            <w:shd w:val="clear" w:color="auto" w:fill="auto"/>
          </w:tcPr>
          <w:p w:rsidR="00BD7A68" w:rsidRPr="002073B7" w:rsidRDefault="003C1987" w:rsidP="003C1987">
            <w:pPr>
              <w:rPr>
                <w:rFonts w:cs="Arial"/>
              </w:rPr>
            </w:pPr>
            <w:r>
              <w:rPr>
                <w:rFonts w:cs="Arial"/>
              </w:rPr>
              <w:t>In part</w:t>
            </w:r>
          </w:p>
        </w:tc>
        <w:tc>
          <w:tcPr>
            <w:tcW w:w="4394" w:type="dxa"/>
            <w:shd w:val="clear" w:color="auto" w:fill="auto"/>
          </w:tcPr>
          <w:p w:rsidR="00BD7A68" w:rsidRPr="003C1987" w:rsidRDefault="003C1987" w:rsidP="003C1987">
            <w:pPr>
              <w:rPr>
                <w:rFonts w:cs="Arial"/>
              </w:rPr>
            </w:pPr>
            <w:r w:rsidRPr="003C1987">
              <w:rPr>
                <w:rFonts w:cs="Arial"/>
              </w:rPr>
              <w:t>We can look at the consultation and welcome suggestions.   However, it is important to note that the budget is a politically-led process and that it would need to be consistent with the aims and values of the administration setting the budget.</w:t>
            </w:r>
          </w:p>
        </w:tc>
        <w:tc>
          <w:tcPr>
            <w:tcW w:w="1701" w:type="dxa"/>
          </w:tcPr>
          <w:p w:rsidR="00BD7A68" w:rsidRPr="00B44C14" w:rsidRDefault="00A068C0" w:rsidP="003C1987">
            <w:pPr>
              <w:rPr>
                <w:rFonts w:cs="Arial"/>
                <w:sz w:val="22"/>
                <w:szCs w:val="22"/>
              </w:rPr>
            </w:pPr>
            <w:r w:rsidRPr="00A068C0">
              <w:rPr>
                <w:rFonts w:cs="Arial"/>
                <w:sz w:val="22"/>
                <w:szCs w:val="22"/>
              </w:rPr>
              <w:t>Cllr Turner</w:t>
            </w:r>
          </w:p>
        </w:tc>
        <w:tc>
          <w:tcPr>
            <w:tcW w:w="1701" w:type="dxa"/>
          </w:tcPr>
          <w:p w:rsidR="00BD7A68" w:rsidRDefault="00BE05DB" w:rsidP="003C1987">
            <w:r>
              <w:t>Dec 15</w:t>
            </w:r>
          </w:p>
        </w:tc>
      </w:tr>
      <w:tr w:rsidR="00BD7A68" w:rsidTr="003C1987">
        <w:tc>
          <w:tcPr>
            <w:tcW w:w="5245" w:type="dxa"/>
            <w:shd w:val="clear" w:color="auto" w:fill="auto"/>
          </w:tcPr>
          <w:p w:rsidR="00BD7A68" w:rsidRPr="00B44C14" w:rsidRDefault="00F623D5" w:rsidP="003C1987">
            <w:pPr>
              <w:rPr>
                <w:rFonts w:cs="Arial"/>
                <w:sz w:val="22"/>
                <w:szCs w:val="22"/>
              </w:rPr>
            </w:pPr>
            <w:r w:rsidRPr="00F623D5">
              <w:rPr>
                <w:rFonts w:cs="Arial"/>
                <w:sz w:val="22"/>
                <w:szCs w:val="22"/>
              </w:rPr>
              <w:t>3.</w:t>
            </w:r>
            <w:r>
              <w:rPr>
                <w:rFonts w:cs="Arial"/>
                <w:sz w:val="22"/>
                <w:szCs w:val="22"/>
              </w:rPr>
              <w:t xml:space="preserve"> </w:t>
            </w:r>
            <w:r w:rsidRPr="00F623D5">
              <w:rPr>
                <w:rFonts w:cs="Arial"/>
                <w:sz w:val="22"/>
                <w:szCs w:val="22"/>
              </w:rPr>
              <w:t>That Council Tax is increased by 1.99% (rather than the proposed 1.50%) in 2015/16.</w:t>
            </w:r>
          </w:p>
        </w:tc>
        <w:tc>
          <w:tcPr>
            <w:tcW w:w="992" w:type="dxa"/>
            <w:shd w:val="clear" w:color="auto" w:fill="auto"/>
          </w:tcPr>
          <w:p w:rsidR="00BD7A68" w:rsidRPr="002073B7" w:rsidRDefault="0021254A" w:rsidP="003C1987">
            <w:pPr>
              <w:rPr>
                <w:rFonts w:cs="Arial"/>
              </w:rPr>
            </w:pPr>
            <w:r>
              <w:rPr>
                <w:rFonts w:cs="Arial"/>
              </w:rPr>
              <w:t>Y</w:t>
            </w:r>
          </w:p>
        </w:tc>
        <w:tc>
          <w:tcPr>
            <w:tcW w:w="4394" w:type="dxa"/>
            <w:shd w:val="clear" w:color="auto" w:fill="auto"/>
          </w:tcPr>
          <w:p w:rsidR="00BD7A68" w:rsidRPr="003C1987" w:rsidRDefault="003C1987" w:rsidP="003C1987">
            <w:pPr>
              <w:rPr>
                <w:rFonts w:cs="Arial"/>
              </w:rPr>
            </w:pPr>
            <w:r>
              <w:rPr>
                <w:rFonts w:cs="Arial"/>
              </w:rPr>
              <w:t>Agreed.</w:t>
            </w:r>
          </w:p>
        </w:tc>
        <w:tc>
          <w:tcPr>
            <w:tcW w:w="1701" w:type="dxa"/>
          </w:tcPr>
          <w:p w:rsidR="00BD7A68" w:rsidRPr="00B44C14" w:rsidRDefault="00A068C0" w:rsidP="003C1987">
            <w:pPr>
              <w:rPr>
                <w:rFonts w:cs="Arial"/>
                <w:sz w:val="22"/>
                <w:szCs w:val="22"/>
              </w:rPr>
            </w:pPr>
            <w:r w:rsidRPr="00A068C0">
              <w:rPr>
                <w:rFonts w:cs="Arial"/>
                <w:sz w:val="22"/>
                <w:szCs w:val="22"/>
              </w:rPr>
              <w:t>Cllr Turner</w:t>
            </w:r>
          </w:p>
        </w:tc>
        <w:tc>
          <w:tcPr>
            <w:tcW w:w="1701" w:type="dxa"/>
          </w:tcPr>
          <w:p w:rsidR="00BD7A68" w:rsidRDefault="00BD198F" w:rsidP="003C1987">
            <w:r>
              <w:t>Y</w:t>
            </w:r>
          </w:p>
        </w:tc>
      </w:tr>
      <w:tr w:rsidR="00BD7A68" w:rsidTr="003C1987">
        <w:tc>
          <w:tcPr>
            <w:tcW w:w="5245" w:type="dxa"/>
            <w:shd w:val="clear" w:color="auto" w:fill="auto"/>
          </w:tcPr>
          <w:p w:rsidR="00BD7A68" w:rsidRPr="00B44C14" w:rsidRDefault="00F623D5" w:rsidP="003C1987">
            <w:pPr>
              <w:rPr>
                <w:rFonts w:cs="Arial"/>
                <w:sz w:val="22"/>
                <w:szCs w:val="22"/>
              </w:rPr>
            </w:pPr>
            <w:r w:rsidRPr="00F623D5">
              <w:rPr>
                <w:rFonts w:cs="Arial"/>
                <w:sz w:val="22"/>
                <w:szCs w:val="22"/>
              </w:rPr>
              <w:t>4.</w:t>
            </w:r>
            <w:r>
              <w:rPr>
                <w:rFonts w:cs="Arial"/>
                <w:sz w:val="22"/>
                <w:szCs w:val="22"/>
              </w:rPr>
              <w:t xml:space="preserve"> </w:t>
            </w:r>
            <w:r w:rsidRPr="00F623D5">
              <w:rPr>
                <w:rFonts w:cs="Arial"/>
                <w:sz w:val="22"/>
                <w:szCs w:val="22"/>
              </w:rPr>
              <w:t>That the City Council continues to engage constructively with other Oxfordshire Councils in order to optimise any potential benefits available from business rates pooling and distribution arrangements.</w:t>
            </w:r>
          </w:p>
        </w:tc>
        <w:tc>
          <w:tcPr>
            <w:tcW w:w="992" w:type="dxa"/>
            <w:shd w:val="clear" w:color="auto" w:fill="auto"/>
          </w:tcPr>
          <w:p w:rsidR="00BD7A68" w:rsidRPr="00B44C14" w:rsidRDefault="0021254A" w:rsidP="003C1987">
            <w:pPr>
              <w:rPr>
                <w:rFonts w:cs="Arial"/>
                <w:sz w:val="22"/>
                <w:szCs w:val="22"/>
              </w:rPr>
            </w:pPr>
            <w:r>
              <w:rPr>
                <w:rFonts w:cs="Arial"/>
                <w:sz w:val="22"/>
                <w:szCs w:val="22"/>
              </w:rPr>
              <w:t>Y</w:t>
            </w:r>
          </w:p>
        </w:tc>
        <w:tc>
          <w:tcPr>
            <w:tcW w:w="4394" w:type="dxa"/>
            <w:shd w:val="clear" w:color="auto" w:fill="auto"/>
          </w:tcPr>
          <w:p w:rsidR="00BD7A68" w:rsidRPr="003C1987" w:rsidRDefault="003C1987" w:rsidP="003C1987">
            <w:pPr>
              <w:rPr>
                <w:rFonts w:cs="Arial"/>
                <w:sz w:val="22"/>
                <w:szCs w:val="22"/>
              </w:rPr>
            </w:pPr>
            <w:r w:rsidRPr="003C1987">
              <w:rPr>
                <w:rFonts w:cs="Arial"/>
                <w:sz w:val="22"/>
                <w:szCs w:val="22"/>
              </w:rPr>
              <w:t>Agreed.  We already do work with the other councils on this, but at present pooling is not to our advantage.</w:t>
            </w:r>
          </w:p>
        </w:tc>
        <w:tc>
          <w:tcPr>
            <w:tcW w:w="1701" w:type="dxa"/>
          </w:tcPr>
          <w:p w:rsidR="00BD7A68" w:rsidRPr="00B44C14" w:rsidRDefault="00A068C0" w:rsidP="003C1987">
            <w:pPr>
              <w:rPr>
                <w:rFonts w:cs="Arial"/>
                <w:sz w:val="22"/>
                <w:szCs w:val="22"/>
              </w:rPr>
            </w:pPr>
            <w:r w:rsidRPr="00A068C0">
              <w:rPr>
                <w:rFonts w:cs="Arial"/>
                <w:sz w:val="22"/>
                <w:szCs w:val="22"/>
              </w:rPr>
              <w:t>Cllr Turner</w:t>
            </w:r>
          </w:p>
        </w:tc>
        <w:tc>
          <w:tcPr>
            <w:tcW w:w="1701" w:type="dxa"/>
          </w:tcPr>
          <w:p w:rsidR="00BD7A68" w:rsidRDefault="00BE05DB" w:rsidP="003C1987">
            <w:r>
              <w:t>Y</w:t>
            </w:r>
          </w:p>
        </w:tc>
      </w:tr>
      <w:tr w:rsidR="00BD7A68" w:rsidTr="003C1987">
        <w:tc>
          <w:tcPr>
            <w:tcW w:w="5245" w:type="dxa"/>
            <w:shd w:val="clear" w:color="auto" w:fill="auto"/>
          </w:tcPr>
          <w:p w:rsidR="00BD7A68" w:rsidRPr="00B44C14" w:rsidRDefault="00F623D5" w:rsidP="003C1987">
            <w:pPr>
              <w:rPr>
                <w:rFonts w:cs="Arial"/>
                <w:sz w:val="22"/>
                <w:szCs w:val="22"/>
              </w:rPr>
            </w:pPr>
            <w:r w:rsidRPr="00F623D5">
              <w:rPr>
                <w:rFonts w:cs="Arial"/>
                <w:sz w:val="22"/>
                <w:szCs w:val="22"/>
              </w:rPr>
              <w:t>5.</w:t>
            </w:r>
            <w:r>
              <w:rPr>
                <w:rFonts w:cs="Arial"/>
                <w:sz w:val="22"/>
                <w:szCs w:val="22"/>
              </w:rPr>
              <w:t xml:space="preserve"> </w:t>
            </w:r>
            <w:r w:rsidRPr="00F623D5">
              <w:rPr>
                <w:rFonts w:cs="Arial"/>
                <w:sz w:val="22"/>
                <w:szCs w:val="22"/>
              </w:rPr>
              <w:t>That the City Council looks at ways of mitigating the impacts of higher than average rents on those Council tenants who will be most affected.</w:t>
            </w:r>
          </w:p>
        </w:tc>
        <w:tc>
          <w:tcPr>
            <w:tcW w:w="992" w:type="dxa"/>
            <w:shd w:val="clear" w:color="auto" w:fill="auto"/>
          </w:tcPr>
          <w:p w:rsidR="00BD7A68" w:rsidRPr="002073B7" w:rsidRDefault="0021254A" w:rsidP="003C1987">
            <w:pPr>
              <w:rPr>
                <w:rFonts w:cs="Arial"/>
              </w:rPr>
            </w:pPr>
            <w:r>
              <w:rPr>
                <w:rFonts w:cs="Arial"/>
              </w:rPr>
              <w:t>N</w:t>
            </w:r>
          </w:p>
        </w:tc>
        <w:tc>
          <w:tcPr>
            <w:tcW w:w="4394" w:type="dxa"/>
            <w:shd w:val="clear" w:color="auto" w:fill="auto"/>
          </w:tcPr>
          <w:p w:rsidR="00BD7A68" w:rsidRPr="003C1987" w:rsidRDefault="003C1987" w:rsidP="003C1987">
            <w:pPr>
              <w:rPr>
                <w:rFonts w:cs="Arial"/>
              </w:rPr>
            </w:pPr>
            <w:r w:rsidRPr="003C1987">
              <w:rPr>
                <w:rFonts w:cs="Arial"/>
              </w:rPr>
              <w:t>The overall average rent rise for council tenants is 3.49% but the range is -6.58% to 6.25%.</w:t>
            </w:r>
            <w:r>
              <w:rPr>
                <w:rFonts w:cs="Arial"/>
              </w:rPr>
              <w:t xml:space="preserve">  </w:t>
            </w:r>
            <w:r w:rsidRPr="003C1987">
              <w:rPr>
                <w:rFonts w:cs="Arial"/>
              </w:rPr>
              <w:t xml:space="preserve">If a tenant faces into difficulties, s/he should approach the Council for assistance.  For </w:t>
            </w:r>
            <w:r w:rsidRPr="003C1987">
              <w:rPr>
                <w:rFonts w:cs="Arial"/>
              </w:rPr>
              <w:lastRenderedPageBreak/>
              <w:t>instance, there may be tenants who are not receiving all funds to which they are entitled, or in some cases a claim for Discretionary Housing Payment might be appropriate.  However, the far bigger issue is for tenants in privately rented accommodation, rather than those paying comparatively low council rents.</w:t>
            </w:r>
          </w:p>
        </w:tc>
        <w:tc>
          <w:tcPr>
            <w:tcW w:w="1701" w:type="dxa"/>
          </w:tcPr>
          <w:p w:rsidR="00BD7A68" w:rsidRPr="00B44C14" w:rsidRDefault="00A068C0" w:rsidP="003C1987">
            <w:pPr>
              <w:rPr>
                <w:rFonts w:cs="Arial"/>
                <w:sz w:val="22"/>
                <w:szCs w:val="22"/>
              </w:rPr>
            </w:pPr>
            <w:r w:rsidRPr="00A068C0">
              <w:rPr>
                <w:rFonts w:cs="Arial"/>
                <w:sz w:val="22"/>
                <w:szCs w:val="22"/>
              </w:rPr>
              <w:lastRenderedPageBreak/>
              <w:t>Cllr Turner</w:t>
            </w:r>
          </w:p>
        </w:tc>
        <w:tc>
          <w:tcPr>
            <w:tcW w:w="1701" w:type="dxa"/>
          </w:tcPr>
          <w:p w:rsidR="00BD7A68" w:rsidRDefault="00BD198F" w:rsidP="003C1987">
            <w:r>
              <w:t>N/A</w:t>
            </w:r>
          </w:p>
        </w:tc>
      </w:tr>
      <w:tr w:rsidR="00BD7A68" w:rsidTr="003C1987">
        <w:tc>
          <w:tcPr>
            <w:tcW w:w="5245" w:type="dxa"/>
            <w:shd w:val="clear" w:color="auto" w:fill="auto"/>
          </w:tcPr>
          <w:p w:rsidR="00BD7A68" w:rsidRPr="00B44C14" w:rsidRDefault="00F623D5" w:rsidP="003C1987">
            <w:pPr>
              <w:rPr>
                <w:rFonts w:cs="Arial"/>
                <w:sz w:val="22"/>
                <w:szCs w:val="22"/>
              </w:rPr>
            </w:pPr>
            <w:r w:rsidRPr="00F623D5">
              <w:rPr>
                <w:rFonts w:cs="Arial"/>
                <w:sz w:val="22"/>
                <w:szCs w:val="22"/>
              </w:rPr>
              <w:lastRenderedPageBreak/>
              <w:t>6.</w:t>
            </w:r>
            <w:r w:rsidR="002B5B42">
              <w:rPr>
                <w:rFonts w:cs="Arial"/>
                <w:sz w:val="22"/>
                <w:szCs w:val="22"/>
              </w:rPr>
              <w:t xml:space="preserve"> </w:t>
            </w:r>
            <w:r w:rsidRPr="00F623D5">
              <w:rPr>
                <w:rFonts w:cs="Arial"/>
                <w:sz w:val="22"/>
                <w:szCs w:val="22"/>
              </w:rPr>
              <w:t>That further consideration is given to covering more enforcement costs through higher, related fees and charges.  This should include keeping legislation under review and asking the LGA what other local authorities charge for.</w:t>
            </w:r>
          </w:p>
        </w:tc>
        <w:tc>
          <w:tcPr>
            <w:tcW w:w="992" w:type="dxa"/>
            <w:shd w:val="clear" w:color="auto" w:fill="auto"/>
          </w:tcPr>
          <w:p w:rsidR="00BD7A68" w:rsidRPr="002073B7" w:rsidRDefault="0021254A" w:rsidP="003C1987">
            <w:pPr>
              <w:rPr>
                <w:rFonts w:cs="Arial"/>
              </w:rPr>
            </w:pPr>
            <w:r>
              <w:rPr>
                <w:rFonts w:cs="Arial"/>
              </w:rPr>
              <w:t>Y</w:t>
            </w:r>
          </w:p>
        </w:tc>
        <w:tc>
          <w:tcPr>
            <w:tcW w:w="4394" w:type="dxa"/>
            <w:shd w:val="clear" w:color="auto" w:fill="auto"/>
          </w:tcPr>
          <w:p w:rsidR="00BD7A68" w:rsidRPr="003C1987" w:rsidRDefault="003C1987" w:rsidP="003C1987">
            <w:pPr>
              <w:rPr>
                <w:rFonts w:cs="Arial"/>
              </w:rPr>
            </w:pPr>
            <w:r w:rsidRPr="003C1987">
              <w:rPr>
                <w:rFonts w:cs="Arial"/>
              </w:rPr>
              <w:t>We are happy to do this, but it should be noted that some budgets are ring-fenced and there is a limit to what can be charged for.</w:t>
            </w:r>
          </w:p>
        </w:tc>
        <w:tc>
          <w:tcPr>
            <w:tcW w:w="1701" w:type="dxa"/>
          </w:tcPr>
          <w:p w:rsidR="00BD7A68" w:rsidRPr="00B44C14" w:rsidRDefault="00A068C0" w:rsidP="003C1987">
            <w:pPr>
              <w:rPr>
                <w:rFonts w:cs="Arial"/>
                <w:sz w:val="22"/>
                <w:szCs w:val="22"/>
              </w:rPr>
            </w:pPr>
            <w:r w:rsidRPr="00A068C0">
              <w:rPr>
                <w:rFonts w:cs="Arial"/>
                <w:sz w:val="22"/>
                <w:szCs w:val="22"/>
              </w:rPr>
              <w:t>Cllr Turner</w:t>
            </w:r>
          </w:p>
        </w:tc>
        <w:tc>
          <w:tcPr>
            <w:tcW w:w="1701" w:type="dxa"/>
          </w:tcPr>
          <w:p w:rsidR="00BD7A68" w:rsidRDefault="00BE05DB" w:rsidP="003C1987">
            <w:r>
              <w:t>Sept 15</w:t>
            </w:r>
          </w:p>
        </w:tc>
      </w:tr>
      <w:tr w:rsidR="00A068C0" w:rsidTr="003C1987">
        <w:tc>
          <w:tcPr>
            <w:tcW w:w="5245" w:type="dxa"/>
            <w:shd w:val="clear" w:color="auto" w:fill="auto"/>
          </w:tcPr>
          <w:p w:rsidR="00A068C0" w:rsidRPr="00B44C14" w:rsidRDefault="00A068C0" w:rsidP="003C1987">
            <w:pPr>
              <w:rPr>
                <w:rFonts w:cs="Arial"/>
                <w:sz w:val="22"/>
                <w:szCs w:val="22"/>
              </w:rPr>
            </w:pPr>
            <w:r w:rsidRPr="002B5B42">
              <w:rPr>
                <w:rFonts w:cs="Arial"/>
                <w:sz w:val="22"/>
                <w:szCs w:val="22"/>
              </w:rPr>
              <w:t>7.</w:t>
            </w:r>
            <w:r>
              <w:rPr>
                <w:rFonts w:cs="Arial"/>
                <w:sz w:val="22"/>
                <w:szCs w:val="22"/>
              </w:rPr>
              <w:t xml:space="preserve"> </w:t>
            </w:r>
            <w:r w:rsidRPr="002B5B42">
              <w:rPr>
                <w:rFonts w:cs="Arial"/>
                <w:sz w:val="22"/>
                <w:szCs w:val="22"/>
              </w:rPr>
              <w:t>That to protect future Park and Ride incomes, the City Council seeks agreement with the County Council on consistent charging rates across all Oxford Park and Rides.</w:t>
            </w:r>
          </w:p>
        </w:tc>
        <w:tc>
          <w:tcPr>
            <w:tcW w:w="992" w:type="dxa"/>
            <w:shd w:val="clear" w:color="auto" w:fill="auto"/>
          </w:tcPr>
          <w:p w:rsidR="00A068C0" w:rsidRPr="002073B7" w:rsidRDefault="0021254A" w:rsidP="003C1987">
            <w:pPr>
              <w:rPr>
                <w:rFonts w:cs="Arial"/>
              </w:rPr>
            </w:pPr>
            <w:r>
              <w:rPr>
                <w:rFonts w:cs="Arial"/>
              </w:rPr>
              <w:t>Y</w:t>
            </w:r>
          </w:p>
        </w:tc>
        <w:tc>
          <w:tcPr>
            <w:tcW w:w="4394" w:type="dxa"/>
            <w:shd w:val="clear" w:color="auto" w:fill="auto"/>
          </w:tcPr>
          <w:p w:rsidR="00A068C0" w:rsidRPr="003C1987" w:rsidRDefault="003C1987" w:rsidP="003C1987">
            <w:pPr>
              <w:rPr>
                <w:rFonts w:cs="Arial"/>
              </w:rPr>
            </w:pPr>
            <w:r w:rsidRPr="003C1987">
              <w:rPr>
                <w:rFonts w:cs="Arial"/>
              </w:rPr>
              <w:t>We want to have common charges with the County Council, to avoid extra journeys being made to visit a cheaper park and ride.  Ultimately the charges levied by the County Council are a matter for that authority.  Our budget figure is our best estimate of the approach to be taken by the County Council.</w:t>
            </w:r>
          </w:p>
        </w:tc>
        <w:tc>
          <w:tcPr>
            <w:tcW w:w="1701" w:type="dxa"/>
          </w:tcPr>
          <w:p w:rsidR="00A068C0" w:rsidRPr="00380767" w:rsidRDefault="00A068C0" w:rsidP="003C1987">
            <w:r w:rsidRPr="00380767">
              <w:t>Cllr Turner</w:t>
            </w:r>
          </w:p>
        </w:tc>
        <w:tc>
          <w:tcPr>
            <w:tcW w:w="1701" w:type="dxa"/>
          </w:tcPr>
          <w:p w:rsidR="00A068C0" w:rsidRDefault="00BE05DB" w:rsidP="003C1987">
            <w:r>
              <w:t>Dec 15</w:t>
            </w:r>
          </w:p>
        </w:tc>
      </w:tr>
      <w:tr w:rsidR="00A068C0" w:rsidTr="003C1987">
        <w:tc>
          <w:tcPr>
            <w:tcW w:w="5245" w:type="dxa"/>
            <w:shd w:val="clear" w:color="auto" w:fill="auto"/>
          </w:tcPr>
          <w:p w:rsidR="00A068C0" w:rsidRPr="00B44C14" w:rsidRDefault="00A068C0" w:rsidP="003C1987">
            <w:pPr>
              <w:rPr>
                <w:rFonts w:cs="Arial"/>
                <w:sz w:val="22"/>
                <w:szCs w:val="22"/>
              </w:rPr>
            </w:pPr>
            <w:r w:rsidRPr="002B5B42">
              <w:rPr>
                <w:rFonts w:cs="Arial"/>
                <w:sz w:val="22"/>
                <w:szCs w:val="22"/>
              </w:rPr>
              <w:t>8.</w:t>
            </w:r>
            <w:r>
              <w:rPr>
                <w:rFonts w:cs="Arial"/>
                <w:sz w:val="22"/>
                <w:szCs w:val="22"/>
              </w:rPr>
              <w:t xml:space="preserve"> </w:t>
            </w:r>
            <w:r w:rsidRPr="002B5B42">
              <w:rPr>
                <w:rFonts w:cs="Arial"/>
                <w:sz w:val="22"/>
                <w:szCs w:val="22"/>
              </w:rPr>
              <w:t>That the City Council explores mechanisms for the earlier release of land value locked up in the Barton Park development.</w:t>
            </w:r>
          </w:p>
        </w:tc>
        <w:tc>
          <w:tcPr>
            <w:tcW w:w="992" w:type="dxa"/>
            <w:shd w:val="clear" w:color="auto" w:fill="auto"/>
          </w:tcPr>
          <w:p w:rsidR="00A068C0" w:rsidRPr="002073B7" w:rsidRDefault="0021254A" w:rsidP="003C1987">
            <w:pPr>
              <w:rPr>
                <w:rFonts w:cs="Arial"/>
              </w:rPr>
            </w:pPr>
            <w:r>
              <w:rPr>
                <w:rFonts w:cs="Arial"/>
              </w:rPr>
              <w:t>N</w:t>
            </w:r>
          </w:p>
        </w:tc>
        <w:tc>
          <w:tcPr>
            <w:tcW w:w="4394" w:type="dxa"/>
            <w:shd w:val="clear" w:color="auto" w:fill="auto"/>
          </w:tcPr>
          <w:p w:rsidR="00A068C0" w:rsidRPr="003C1987" w:rsidRDefault="003C1987" w:rsidP="003C1987">
            <w:pPr>
              <w:rPr>
                <w:rFonts w:cs="Arial"/>
              </w:rPr>
            </w:pPr>
            <w:r w:rsidRPr="003C1987">
              <w:rPr>
                <w:rFonts w:cs="Arial"/>
              </w:rPr>
              <w:t xml:space="preserve">This does not look feasible or desirable.  If the desire is to release waterfall payments earlier, that would not be possible without renegotiating the whole deal, which would not appear to be an endeavour with great prospect of success.  Alternatively, if it is to borrow off the back of the deal, this would present the authority with </w:t>
            </w:r>
            <w:r w:rsidRPr="003C1987">
              <w:rPr>
                <w:rFonts w:cs="Arial"/>
              </w:rPr>
              <w:lastRenderedPageBreak/>
              <w:t xml:space="preserve">additional risk, and it is not clear what the borrowing would fun.  We are already providing well over £100 million of investment over the next ten years, and are borrowing around £232 million.  </w:t>
            </w:r>
          </w:p>
        </w:tc>
        <w:tc>
          <w:tcPr>
            <w:tcW w:w="1701" w:type="dxa"/>
          </w:tcPr>
          <w:p w:rsidR="00A068C0" w:rsidRPr="00380767" w:rsidRDefault="00A068C0" w:rsidP="003C1987">
            <w:r w:rsidRPr="00380767">
              <w:lastRenderedPageBreak/>
              <w:t>Cllr Turner</w:t>
            </w:r>
          </w:p>
        </w:tc>
        <w:tc>
          <w:tcPr>
            <w:tcW w:w="1701" w:type="dxa"/>
          </w:tcPr>
          <w:p w:rsidR="00A068C0" w:rsidRDefault="00BD198F" w:rsidP="003C1987">
            <w:r>
              <w:t>N/A</w:t>
            </w:r>
          </w:p>
        </w:tc>
      </w:tr>
      <w:tr w:rsidR="00A068C0" w:rsidTr="003C1987">
        <w:tc>
          <w:tcPr>
            <w:tcW w:w="5245" w:type="dxa"/>
            <w:shd w:val="clear" w:color="auto" w:fill="auto"/>
          </w:tcPr>
          <w:p w:rsidR="00A068C0" w:rsidRDefault="00A068C0" w:rsidP="003C1987">
            <w:pPr>
              <w:rPr>
                <w:rFonts w:cs="Arial"/>
                <w:sz w:val="22"/>
                <w:szCs w:val="22"/>
              </w:rPr>
            </w:pPr>
            <w:r>
              <w:rPr>
                <w:rFonts w:cs="Arial"/>
                <w:sz w:val="22"/>
                <w:szCs w:val="22"/>
              </w:rPr>
              <w:lastRenderedPageBreak/>
              <w:t xml:space="preserve">9. </w:t>
            </w:r>
            <w:r w:rsidRPr="002B5B42">
              <w:rPr>
                <w:rFonts w:cs="Arial"/>
                <w:sz w:val="22"/>
                <w:szCs w:val="22"/>
              </w:rPr>
              <w:t>That the following efficiency savings are re-rated as high risk:</w:t>
            </w:r>
          </w:p>
          <w:p w:rsidR="00A068C0" w:rsidRPr="002B5B42" w:rsidRDefault="00A068C0" w:rsidP="003C1987">
            <w:pPr>
              <w:rPr>
                <w:rFonts w:cs="Arial"/>
                <w:sz w:val="22"/>
                <w:szCs w:val="22"/>
              </w:rPr>
            </w:pPr>
          </w:p>
          <w:p w:rsidR="00A068C0" w:rsidRDefault="00A068C0" w:rsidP="003C1987">
            <w:pPr>
              <w:rPr>
                <w:rFonts w:cs="Arial"/>
                <w:sz w:val="22"/>
                <w:szCs w:val="22"/>
              </w:rPr>
            </w:pPr>
            <w:r>
              <w:rPr>
                <w:rFonts w:cs="Arial"/>
                <w:sz w:val="22"/>
                <w:szCs w:val="22"/>
              </w:rPr>
              <w:t xml:space="preserve">a) </w:t>
            </w:r>
            <w:r w:rsidRPr="002B5B42">
              <w:rPr>
                <w:rFonts w:cs="Arial"/>
                <w:sz w:val="22"/>
                <w:szCs w:val="22"/>
              </w:rPr>
              <w:t>Shifting services towards community settings and online (£126k from 2017/18 in Customer Services),</w:t>
            </w:r>
          </w:p>
          <w:p w:rsidR="00A068C0" w:rsidRPr="002B5B42" w:rsidRDefault="00A068C0" w:rsidP="003C1987">
            <w:pPr>
              <w:rPr>
                <w:rFonts w:cs="Arial"/>
                <w:sz w:val="22"/>
                <w:szCs w:val="22"/>
              </w:rPr>
            </w:pPr>
          </w:p>
          <w:p w:rsidR="00A068C0" w:rsidRPr="00B44C14" w:rsidRDefault="00A068C0" w:rsidP="003C1987">
            <w:pPr>
              <w:rPr>
                <w:rFonts w:cs="Arial"/>
                <w:sz w:val="22"/>
                <w:szCs w:val="22"/>
              </w:rPr>
            </w:pPr>
            <w:r>
              <w:rPr>
                <w:rFonts w:cs="Arial"/>
                <w:sz w:val="22"/>
                <w:szCs w:val="22"/>
              </w:rPr>
              <w:t xml:space="preserve">b) </w:t>
            </w:r>
            <w:r w:rsidRPr="002B5B42">
              <w:rPr>
                <w:rFonts w:cs="Arial"/>
                <w:sz w:val="22"/>
                <w:szCs w:val="22"/>
              </w:rPr>
              <w:t>Application portfolio &amp; telephony review (£150k from 2015/16 in Business Improvement &amp; Technology).</w:t>
            </w:r>
          </w:p>
        </w:tc>
        <w:tc>
          <w:tcPr>
            <w:tcW w:w="992" w:type="dxa"/>
            <w:shd w:val="clear" w:color="auto" w:fill="auto"/>
          </w:tcPr>
          <w:p w:rsidR="00A068C0" w:rsidRPr="002073B7" w:rsidRDefault="0021254A" w:rsidP="003C1987">
            <w:pPr>
              <w:rPr>
                <w:rFonts w:cs="Arial"/>
              </w:rPr>
            </w:pPr>
            <w:r>
              <w:rPr>
                <w:rFonts w:cs="Arial"/>
              </w:rPr>
              <w:t>N</w:t>
            </w:r>
          </w:p>
        </w:tc>
        <w:tc>
          <w:tcPr>
            <w:tcW w:w="4394" w:type="dxa"/>
            <w:shd w:val="clear" w:color="auto" w:fill="auto"/>
          </w:tcPr>
          <w:p w:rsidR="00A068C0" w:rsidRDefault="003C1987" w:rsidP="003C1987">
            <w:pPr>
              <w:rPr>
                <w:rFonts w:cs="Arial"/>
              </w:rPr>
            </w:pPr>
            <w:r>
              <w:rPr>
                <w:rFonts w:cs="Arial"/>
              </w:rPr>
              <w:t xml:space="preserve">a) </w:t>
            </w:r>
            <w:r w:rsidRPr="003C1987">
              <w:rPr>
                <w:rFonts w:cs="Arial"/>
              </w:rPr>
              <w:t>We believe this saving is deliverable and the risk rating is appropriate.</w:t>
            </w:r>
          </w:p>
          <w:p w:rsidR="003C1987" w:rsidRDefault="003C1987" w:rsidP="003C1987">
            <w:pPr>
              <w:rPr>
                <w:rFonts w:cs="Arial"/>
              </w:rPr>
            </w:pPr>
          </w:p>
          <w:p w:rsidR="003C1987" w:rsidRPr="003C1987" w:rsidRDefault="003C1987" w:rsidP="003C1987">
            <w:pPr>
              <w:rPr>
                <w:rFonts w:cs="Arial"/>
              </w:rPr>
            </w:pPr>
            <w:r>
              <w:rPr>
                <w:rFonts w:cs="Arial"/>
              </w:rPr>
              <w:t xml:space="preserve">b) </w:t>
            </w:r>
            <w:r w:rsidRPr="003C1987">
              <w:rPr>
                <w:rFonts w:cs="Arial"/>
              </w:rPr>
              <w:t xml:space="preserve">The applications review should deliver savings through reduced maintenance and reduced staffing resources that’s why its medium </w:t>
            </w:r>
            <w:proofErr w:type="gramStart"/>
            <w:r w:rsidRPr="003C1987">
              <w:rPr>
                <w:rFonts w:cs="Arial"/>
              </w:rPr>
              <w:t>risk</w:t>
            </w:r>
            <w:proofErr w:type="gramEnd"/>
            <w:r w:rsidRPr="003C1987">
              <w:rPr>
                <w:rFonts w:cs="Arial"/>
              </w:rPr>
              <w:t>. It doesn’t make a difference to the budget since we provide a 40% contingency against unachieved savings for high and medium risks.</w:t>
            </w:r>
          </w:p>
        </w:tc>
        <w:tc>
          <w:tcPr>
            <w:tcW w:w="1701" w:type="dxa"/>
          </w:tcPr>
          <w:p w:rsidR="00A068C0" w:rsidRPr="00380767" w:rsidRDefault="00A068C0" w:rsidP="003C1987">
            <w:r w:rsidRPr="00380767">
              <w:t>Cllr Turner</w:t>
            </w:r>
          </w:p>
        </w:tc>
        <w:tc>
          <w:tcPr>
            <w:tcW w:w="1701" w:type="dxa"/>
          </w:tcPr>
          <w:p w:rsidR="00A068C0" w:rsidRDefault="00BD198F" w:rsidP="003C1987">
            <w:r>
              <w:t>N/A</w:t>
            </w:r>
          </w:p>
        </w:tc>
      </w:tr>
      <w:tr w:rsidR="00A068C0" w:rsidTr="003C1987">
        <w:tc>
          <w:tcPr>
            <w:tcW w:w="5245" w:type="dxa"/>
            <w:shd w:val="clear" w:color="auto" w:fill="auto"/>
          </w:tcPr>
          <w:p w:rsidR="00A068C0" w:rsidRPr="00B44C14" w:rsidRDefault="00A068C0" w:rsidP="003C1987">
            <w:pPr>
              <w:rPr>
                <w:rFonts w:cs="Arial"/>
                <w:sz w:val="22"/>
                <w:szCs w:val="22"/>
              </w:rPr>
            </w:pPr>
            <w:r w:rsidRPr="002B5B42">
              <w:rPr>
                <w:rFonts w:cs="Arial"/>
                <w:sz w:val="22"/>
                <w:szCs w:val="22"/>
              </w:rPr>
              <w:t>10.</w:t>
            </w:r>
            <w:r>
              <w:rPr>
                <w:rFonts w:cs="Arial"/>
                <w:sz w:val="22"/>
                <w:szCs w:val="22"/>
              </w:rPr>
              <w:t xml:space="preserve"> </w:t>
            </w:r>
            <w:r w:rsidRPr="002B5B42">
              <w:rPr>
                <w:rFonts w:cs="Arial"/>
                <w:sz w:val="22"/>
                <w:szCs w:val="22"/>
              </w:rPr>
              <w:t>That there is a re-energising of attempts to identify new invest-to-save opportunities in future budget rounds (see recommendation 17d).</w:t>
            </w:r>
          </w:p>
        </w:tc>
        <w:tc>
          <w:tcPr>
            <w:tcW w:w="992" w:type="dxa"/>
            <w:shd w:val="clear" w:color="auto" w:fill="auto"/>
          </w:tcPr>
          <w:p w:rsidR="00A068C0" w:rsidRPr="002073B7" w:rsidRDefault="0021254A" w:rsidP="003C1987">
            <w:pPr>
              <w:rPr>
                <w:rFonts w:cs="Arial"/>
              </w:rPr>
            </w:pPr>
            <w:r>
              <w:rPr>
                <w:rFonts w:cs="Arial"/>
              </w:rPr>
              <w:t>In part</w:t>
            </w:r>
          </w:p>
        </w:tc>
        <w:tc>
          <w:tcPr>
            <w:tcW w:w="4394" w:type="dxa"/>
            <w:shd w:val="clear" w:color="auto" w:fill="auto"/>
          </w:tcPr>
          <w:p w:rsidR="00A068C0" w:rsidRPr="003C1987" w:rsidRDefault="003C1987" w:rsidP="003C1987">
            <w:pPr>
              <w:rPr>
                <w:rFonts w:cs="Arial"/>
              </w:rPr>
            </w:pPr>
            <w:r w:rsidRPr="003C1987">
              <w:rPr>
                <w:rFonts w:cs="Arial"/>
              </w:rPr>
              <w:t>We are very ambitious here already but will continue to look.</w:t>
            </w:r>
          </w:p>
        </w:tc>
        <w:tc>
          <w:tcPr>
            <w:tcW w:w="1701" w:type="dxa"/>
          </w:tcPr>
          <w:p w:rsidR="00A068C0" w:rsidRPr="00380767" w:rsidRDefault="00A068C0" w:rsidP="003C1987">
            <w:r w:rsidRPr="00380767">
              <w:t>Cllr Turner</w:t>
            </w:r>
          </w:p>
        </w:tc>
        <w:tc>
          <w:tcPr>
            <w:tcW w:w="1701" w:type="dxa"/>
          </w:tcPr>
          <w:p w:rsidR="00A068C0" w:rsidRDefault="00BD198F" w:rsidP="003C1987">
            <w:r>
              <w:t>Dec 2015</w:t>
            </w:r>
          </w:p>
        </w:tc>
      </w:tr>
      <w:tr w:rsidR="00A068C0" w:rsidTr="003C1987">
        <w:tc>
          <w:tcPr>
            <w:tcW w:w="5245" w:type="dxa"/>
            <w:shd w:val="clear" w:color="auto" w:fill="auto"/>
          </w:tcPr>
          <w:p w:rsidR="00A068C0" w:rsidRPr="00B44C14" w:rsidRDefault="00A068C0" w:rsidP="003C1987">
            <w:pPr>
              <w:rPr>
                <w:rFonts w:cs="Arial"/>
                <w:sz w:val="22"/>
                <w:szCs w:val="22"/>
              </w:rPr>
            </w:pPr>
            <w:r w:rsidRPr="002B5B42">
              <w:rPr>
                <w:rFonts w:cs="Arial"/>
                <w:sz w:val="22"/>
                <w:szCs w:val="22"/>
              </w:rPr>
              <w:t>11.</w:t>
            </w:r>
            <w:r>
              <w:rPr>
                <w:rFonts w:cs="Arial"/>
                <w:sz w:val="22"/>
                <w:szCs w:val="22"/>
              </w:rPr>
              <w:t xml:space="preserve"> </w:t>
            </w:r>
            <w:r w:rsidRPr="002B5B42">
              <w:rPr>
                <w:rFonts w:cs="Arial"/>
                <w:sz w:val="22"/>
                <w:szCs w:val="22"/>
              </w:rPr>
              <w:t>That sufficient flexibility is in place to mitigate the risk of the City Council having to repay £7m to the Housing Revenue Account.</w:t>
            </w:r>
            <w:r w:rsidRPr="002B5B42">
              <w:rPr>
                <w:rFonts w:cs="Arial"/>
                <w:sz w:val="22"/>
                <w:szCs w:val="22"/>
              </w:rPr>
              <w:tab/>
            </w:r>
          </w:p>
        </w:tc>
        <w:tc>
          <w:tcPr>
            <w:tcW w:w="992" w:type="dxa"/>
            <w:shd w:val="clear" w:color="auto" w:fill="auto"/>
          </w:tcPr>
          <w:p w:rsidR="00A068C0" w:rsidRPr="002073B7" w:rsidRDefault="0021254A" w:rsidP="003C1987">
            <w:pPr>
              <w:rPr>
                <w:rFonts w:cs="Arial"/>
              </w:rPr>
            </w:pPr>
            <w:r>
              <w:rPr>
                <w:rFonts w:cs="Arial"/>
              </w:rPr>
              <w:t>Y</w:t>
            </w:r>
          </w:p>
        </w:tc>
        <w:tc>
          <w:tcPr>
            <w:tcW w:w="4394" w:type="dxa"/>
            <w:shd w:val="clear" w:color="auto" w:fill="auto"/>
          </w:tcPr>
          <w:p w:rsidR="00A068C0" w:rsidRPr="003C1987" w:rsidRDefault="003C1987" w:rsidP="003C1987">
            <w:pPr>
              <w:rPr>
                <w:rFonts w:cs="Arial"/>
              </w:rPr>
            </w:pPr>
            <w:r w:rsidRPr="003C1987">
              <w:rPr>
                <w:rFonts w:cs="Arial"/>
              </w:rPr>
              <w:t>We will be in a position to mitigate this, but would be undesirable.</w:t>
            </w:r>
          </w:p>
        </w:tc>
        <w:tc>
          <w:tcPr>
            <w:tcW w:w="1701" w:type="dxa"/>
          </w:tcPr>
          <w:p w:rsidR="00A068C0" w:rsidRPr="00380767" w:rsidRDefault="00A068C0" w:rsidP="003C1987">
            <w:r w:rsidRPr="00380767">
              <w:t>Cllr Turner</w:t>
            </w:r>
          </w:p>
        </w:tc>
        <w:tc>
          <w:tcPr>
            <w:tcW w:w="1701" w:type="dxa"/>
          </w:tcPr>
          <w:p w:rsidR="00A068C0" w:rsidRDefault="00BE05DB" w:rsidP="003C1987">
            <w:r>
              <w:t>Y</w:t>
            </w:r>
          </w:p>
        </w:tc>
      </w:tr>
      <w:tr w:rsidR="00A068C0" w:rsidTr="003C1987">
        <w:tc>
          <w:tcPr>
            <w:tcW w:w="5245" w:type="dxa"/>
            <w:shd w:val="clear" w:color="auto" w:fill="auto"/>
          </w:tcPr>
          <w:p w:rsidR="00A068C0" w:rsidRPr="00B44C14" w:rsidRDefault="00A068C0" w:rsidP="003C1987">
            <w:pPr>
              <w:rPr>
                <w:rFonts w:cs="Arial"/>
                <w:sz w:val="22"/>
                <w:szCs w:val="22"/>
              </w:rPr>
            </w:pPr>
            <w:r>
              <w:rPr>
                <w:rFonts w:cs="Arial"/>
                <w:sz w:val="22"/>
                <w:szCs w:val="22"/>
              </w:rPr>
              <w:t xml:space="preserve">12. </w:t>
            </w:r>
            <w:r w:rsidRPr="002B5B42">
              <w:rPr>
                <w:rFonts w:cs="Arial"/>
                <w:sz w:val="22"/>
                <w:szCs w:val="22"/>
              </w:rPr>
              <w:t xml:space="preserve">That the City Council explores how it can become a more agile operator in the housing market to ensure it secures best value for new property acquisitions.    </w:t>
            </w:r>
          </w:p>
        </w:tc>
        <w:tc>
          <w:tcPr>
            <w:tcW w:w="992" w:type="dxa"/>
            <w:shd w:val="clear" w:color="auto" w:fill="auto"/>
          </w:tcPr>
          <w:p w:rsidR="00A068C0" w:rsidRPr="002073B7" w:rsidRDefault="003C1987" w:rsidP="003C1987">
            <w:pPr>
              <w:rPr>
                <w:rFonts w:cs="Arial"/>
              </w:rPr>
            </w:pPr>
            <w:r>
              <w:rPr>
                <w:rFonts w:cs="Arial"/>
              </w:rPr>
              <w:t>In part</w:t>
            </w:r>
          </w:p>
        </w:tc>
        <w:tc>
          <w:tcPr>
            <w:tcW w:w="4394" w:type="dxa"/>
            <w:shd w:val="clear" w:color="auto" w:fill="auto"/>
          </w:tcPr>
          <w:p w:rsidR="00A068C0" w:rsidRPr="003C1987" w:rsidRDefault="003C1987" w:rsidP="003C1987">
            <w:pPr>
              <w:rPr>
                <w:rFonts w:cs="Arial"/>
              </w:rPr>
            </w:pPr>
            <w:r w:rsidRPr="003C1987">
              <w:rPr>
                <w:rFonts w:cs="Arial"/>
              </w:rPr>
              <w:t>We believe we are appropriate and agile in this area of work, but are always happy to receive suggestions.</w:t>
            </w:r>
          </w:p>
        </w:tc>
        <w:tc>
          <w:tcPr>
            <w:tcW w:w="1701" w:type="dxa"/>
          </w:tcPr>
          <w:p w:rsidR="00A068C0" w:rsidRPr="00340296" w:rsidRDefault="00A068C0" w:rsidP="003C1987">
            <w:r w:rsidRPr="00340296">
              <w:t>Cllr Turner</w:t>
            </w:r>
          </w:p>
        </w:tc>
        <w:tc>
          <w:tcPr>
            <w:tcW w:w="1701" w:type="dxa"/>
          </w:tcPr>
          <w:p w:rsidR="00A068C0" w:rsidRDefault="00BD198F" w:rsidP="003C1987">
            <w:r>
              <w:t>N/A</w:t>
            </w:r>
          </w:p>
        </w:tc>
      </w:tr>
      <w:tr w:rsidR="00A068C0" w:rsidTr="003C1987">
        <w:tc>
          <w:tcPr>
            <w:tcW w:w="5245" w:type="dxa"/>
            <w:shd w:val="clear" w:color="auto" w:fill="auto"/>
          </w:tcPr>
          <w:p w:rsidR="00A068C0" w:rsidRPr="00B44C14" w:rsidRDefault="00A068C0" w:rsidP="003C1987">
            <w:pPr>
              <w:rPr>
                <w:rFonts w:cs="Arial"/>
                <w:sz w:val="22"/>
                <w:szCs w:val="22"/>
              </w:rPr>
            </w:pPr>
            <w:r w:rsidRPr="002B5B42">
              <w:rPr>
                <w:rFonts w:cs="Arial"/>
                <w:sz w:val="22"/>
                <w:szCs w:val="22"/>
              </w:rPr>
              <w:t>13.</w:t>
            </w:r>
            <w:r>
              <w:rPr>
                <w:rFonts w:cs="Arial"/>
                <w:sz w:val="22"/>
                <w:szCs w:val="22"/>
              </w:rPr>
              <w:t xml:space="preserve"> </w:t>
            </w:r>
            <w:r w:rsidRPr="002B5B42">
              <w:rPr>
                <w:rFonts w:cs="Arial"/>
                <w:sz w:val="22"/>
                <w:szCs w:val="22"/>
              </w:rPr>
              <w:t>That half of the additional waste disposal costs pressure is re-instated in the budget from 2016/17.</w:t>
            </w:r>
          </w:p>
        </w:tc>
        <w:tc>
          <w:tcPr>
            <w:tcW w:w="992" w:type="dxa"/>
            <w:shd w:val="clear" w:color="auto" w:fill="auto"/>
          </w:tcPr>
          <w:p w:rsidR="00A068C0" w:rsidRPr="00B44C14" w:rsidRDefault="0021254A" w:rsidP="003C1987">
            <w:pPr>
              <w:rPr>
                <w:rFonts w:cs="Arial"/>
                <w:sz w:val="22"/>
                <w:szCs w:val="22"/>
              </w:rPr>
            </w:pPr>
            <w:r>
              <w:rPr>
                <w:rFonts w:cs="Arial"/>
                <w:sz w:val="22"/>
                <w:szCs w:val="22"/>
              </w:rPr>
              <w:t>N</w:t>
            </w:r>
          </w:p>
        </w:tc>
        <w:tc>
          <w:tcPr>
            <w:tcW w:w="4394" w:type="dxa"/>
            <w:shd w:val="clear" w:color="auto" w:fill="auto"/>
          </w:tcPr>
          <w:p w:rsidR="00A068C0" w:rsidRPr="003C1987" w:rsidRDefault="003C1987" w:rsidP="003C1987">
            <w:pPr>
              <w:rPr>
                <w:rFonts w:cs="Arial"/>
                <w:sz w:val="22"/>
                <w:szCs w:val="22"/>
              </w:rPr>
            </w:pPr>
            <w:r w:rsidRPr="003C1987">
              <w:rPr>
                <w:rFonts w:cs="Arial"/>
                <w:sz w:val="22"/>
                <w:szCs w:val="22"/>
              </w:rPr>
              <w:t>Not agreed.  It would not be in the interests of the authority to make this change, and if the budget is not deliverable it will be reviewed next year.</w:t>
            </w:r>
          </w:p>
        </w:tc>
        <w:tc>
          <w:tcPr>
            <w:tcW w:w="1701" w:type="dxa"/>
          </w:tcPr>
          <w:p w:rsidR="00A068C0" w:rsidRPr="00340296" w:rsidRDefault="00A068C0" w:rsidP="003C1987">
            <w:r w:rsidRPr="00340296">
              <w:t>Cllr Turner</w:t>
            </w:r>
          </w:p>
        </w:tc>
        <w:tc>
          <w:tcPr>
            <w:tcW w:w="1701" w:type="dxa"/>
          </w:tcPr>
          <w:p w:rsidR="00A068C0" w:rsidRDefault="00BD198F" w:rsidP="003C1987">
            <w:r>
              <w:t>N/A</w:t>
            </w:r>
          </w:p>
        </w:tc>
      </w:tr>
      <w:tr w:rsidR="00A068C0" w:rsidTr="003C1987">
        <w:tc>
          <w:tcPr>
            <w:tcW w:w="5245" w:type="dxa"/>
            <w:shd w:val="clear" w:color="auto" w:fill="auto"/>
          </w:tcPr>
          <w:p w:rsidR="00A068C0" w:rsidRPr="00B44C14" w:rsidRDefault="00A068C0" w:rsidP="003C1987">
            <w:pPr>
              <w:rPr>
                <w:rFonts w:cs="Arial"/>
                <w:sz w:val="22"/>
                <w:szCs w:val="22"/>
              </w:rPr>
            </w:pPr>
            <w:r>
              <w:rPr>
                <w:rFonts w:cs="Arial"/>
                <w:sz w:val="22"/>
                <w:szCs w:val="22"/>
              </w:rPr>
              <w:t xml:space="preserve">14. </w:t>
            </w:r>
            <w:r w:rsidRPr="002B5B42">
              <w:rPr>
                <w:rFonts w:cs="Arial"/>
                <w:sz w:val="22"/>
                <w:szCs w:val="22"/>
              </w:rPr>
              <w:t xml:space="preserve">That off street parking income is re-modelled in light of the most recent parking data and </w:t>
            </w:r>
            <w:r w:rsidRPr="002B5B42">
              <w:rPr>
                <w:rFonts w:cs="Arial"/>
                <w:sz w:val="22"/>
                <w:szCs w:val="22"/>
              </w:rPr>
              <w:lastRenderedPageBreak/>
              <w:t>experience with the temporary Westgate car park.</w:t>
            </w:r>
          </w:p>
        </w:tc>
        <w:tc>
          <w:tcPr>
            <w:tcW w:w="992" w:type="dxa"/>
            <w:shd w:val="clear" w:color="auto" w:fill="auto"/>
          </w:tcPr>
          <w:p w:rsidR="00A068C0" w:rsidRPr="002073B7" w:rsidRDefault="0021254A" w:rsidP="003C1987">
            <w:pPr>
              <w:rPr>
                <w:rFonts w:cs="Arial"/>
              </w:rPr>
            </w:pPr>
            <w:r>
              <w:rPr>
                <w:rFonts w:cs="Arial"/>
              </w:rPr>
              <w:lastRenderedPageBreak/>
              <w:t>N</w:t>
            </w:r>
          </w:p>
        </w:tc>
        <w:tc>
          <w:tcPr>
            <w:tcW w:w="4394" w:type="dxa"/>
            <w:shd w:val="clear" w:color="auto" w:fill="auto"/>
          </w:tcPr>
          <w:p w:rsidR="00A068C0" w:rsidRPr="003C1987" w:rsidRDefault="003C1987" w:rsidP="003C1987">
            <w:pPr>
              <w:rPr>
                <w:rFonts w:cs="Arial"/>
              </w:rPr>
            </w:pPr>
            <w:r w:rsidRPr="003C1987">
              <w:rPr>
                <w:rFonts w:cs="Arial"/>
              </w:rPr>
              <w:t xml:space="preserve">At this stage we do not see any evidence to suggest remodelling is </w:t>
            </w:r>
            <w:r w:rsidRPr="003C1987">
              <w:rPr>
                <w:rFonts w:cs="Arial"/>
              </w:rPr>
              <w:lastRenderedPageBreak/>
              <w:t>necessary.</w:t>
            </w:r>
          </w:p>
        </w:tc>
        <w:tc>
          <w:tcPr>
            <w:tcW w:w="1701" w:type="dxa"/>
          </w:tcPr>
          <w:p w:rsidR="00A068C0" w:rsidRPr="00340296" w:rsidRDefault="00A068C0" w:rsidP="003C1987">
            <w:r w:rsidRPr="00340296">
              <w:lastRenderedPageBreak/>
              <w:t>Cllr Turner</w:t>
            </w:r>
          </w:p>
        </w:tc>
        <w:tc>
          <w:tcPr>
            <w:tcW w:w="1701" w:type="dxa"/>
          </w:tcPr>
          <w:p w:rsidR="00A068C0" w:rsidRDefault="00BD198F" w:rsidP="003C1987">
            <w:r>
              <w:t>N/A</w:t>
            </w:r>
          </w:p>
        </w:tc>
      </w:tr>
      <w:tr w:rsidR="00A068C0" w:rsidTr="003C1987">
        <w:tc>
          <w:tcPr>
            <w:tcW w:w="5245" w:type="dxa"/>
            <w:shd w:val="clear" w:color="auto" w:fill="auto"/>
          </w:tcPr>
          <w:p w:rsidR="00A068C0" w:rsidRPr="00B44C14" w:rsidRDefault="00A068C0" w:rsidP="003C1987">
            <w:pPr>
              <w:rPr>
                <w:rFonts w:cs="Arial"/>
                <w:sz w:val="22"/>
                <w:szCs w:val="22"/>
              </w:rPr>
            </w:pPr>
            <w:r w:rsidRPr="002B5B42">
              <w:rPr>
                <w:rFonts w:cs="Arial"/>
                <w:sz w:val="22"/>
                <w:szCs w:val="22"/>
              </w:rPr>
              <w:lastRenderedPageBreak/>
              <w:t>15.</w:t>
            </w:r>
            <w:r>
              <w:rPr>
                <w:rFonts w:cs="Arial"/>
                <w:sz w:val="22"/>
                <w:szCs w:val="22"/>
              </w:rPr>
              <w:t xml:space="preserve"> </w:t>
            </w:r>
            <w:r w:rsidRPr="002B5B42">
              <w:rPr>
                <w:rFonts w:cs="Arial"/>
                <w:sz w:val="22"/>
                <w:szCs w:val="22"/>
              </w:rPr>
              <w:t>That any savings achieved through lower than assumed energy prices are invested in energy efficiency improvements.</w:t>
            </w:r>
          </w:p>
        </w:tc>
        <w:tc>
          <w:tcPr>
            <w:tcW w:w="992" w:type="dxa"/>
            <w:shd w:val="clear" w:color="auto" w:fill="auto"/>
          </w:tcPr>
          <w:p w:rsidR="00A068C0" w:rsidRPr="002073B7" w:rsidRDefault="0021254A" w:rsidP="003C1987">
            <w:pPr>
              <w:rPr>
                <w:rFonts w:cs="Arial"/>
              </w:rPr>
            </w:pPr>
            <w:r>
              <w:rPr>
                <w:rFonts w:cs="Arial"/>
              </w:rPr>
              <w:t>N</w:t>
            </w:r>
          </w:p>
        </w:tc>
        <w:tc>
          <w:tcPr>
            <w:tcW w:w="4394" w:type="dxa"/>
            <w:shd w:val="clear" w:color="auto" w:fill="auto"/>
          </w:tcPr>
          <w:p w:rsidR="00A068C0" w:rsidRPr="003C1987" w:rsidRDefault="003C1987" w:rsidP="003C1987">
            <w:pPr>
              <w:rPr>
                <w:rFonts w:cs="Arial"/>
              </w:rPr>
            </w:pPr>
            <w:r w:rsidRPr="003C1987">
              <w:rPr>
                <w:rFonts w:cs="Arial"/>
              </w:rPr>
              <w:t>We will continue to prioritise energy efficiency regardless of the movement on energy prices.</w:t>
            </w:r>
          </w:p>
        </w:tc>
        <w:tc>
          <w:tcPr>
            <w:tcW w:w="1701" w:type="dxa"/>
          </w:tcPr>
          <w:p w:rsidR="00A068C0" w:rsidRPr="00340296" w:rsidRDefault="00A068C0" w:rsidP="003C1987">
            <w:r w:rsidRPr="00340296">
              <w:t>Cllr Turner</w:t>
            </w:r>
          </w:p>
        </w:tc>
        <w:tc>
          <w:tcPr>
            <w:tcW w:w="1701" w:type="dxa"/>
          </w:tcPr>
          <w:p w:rsidR="00A068C0" w:rsidRDefault="00BD198F" w:rsidP="003C1987">
            <w:r>
              <w:t>N/A</w:t>
            </w:r>
          </w:p>
        </w:tc>
      </w:tr>
      <w:tr w:rsidR="00A068C0" w:rsidTr="003C1987">
        <w:tc>
          <w:tcPr>
            <w:tcW w:w="5245" w:type="dxa"/>
            <w:shd w:val="clear" w:color="auto" w:fill="auto"/>
          </w:tcPr>
          <w:p w:rsidR="00A068C0" w:rsidRPr="00B44C14" w:rsidRDefault="00A068C0" w:rsidP="003C1987">
            <w:pPr>
              <w:rPr>
                <w:rFonts w:cs="Arial"/>
                <w:sz w:val="22"/>
                <w:szCs w:val="22"/>
              </w:rPr>
            </w:pPr>
            <w:r w:rsidRPr="002B5B42">
              <w:rPr>
                <w:rFonts w:cs="Arial"/>
                <w:sz w:val="22"/>
                <w:szCs w:val="22"/>
              </w:rPr>
              <w:t>16.</w:t>
            </w:r>
            <w:r>
              <w:rPr>
                <w:rFonts w:cs="Arial"/>
                <w:sz w:val="22"/>
                <w:szCs w:val="22"/>
              </w:rPr>
              <w:t xml:space="preserve"> </w:t>
            </w:r>
            <w:r w:rsidRPr="002B5B42">
              <w:rPr>
                <w:rFonts w:cs="Arial"/>
                <w:sz w:val="22"/>
                <w:szCs w:val="22"/>
              </w:rPr>
              <w:t>That HRA void losses are modelled at 1.0% (rather than the proposed 1.2%), at least in the early years of the budget period.</w:t>
            </w:r>
          </w:p>
        </w:tc>
        <w:tc>
          <w:tcPr>
            <w:tcW w:w="992" w:type="dxa"/>
            <w:shd w:val="clear" w:color="auto" w:fill="auto"/>
          </w:tcPr>
          <w:p w:rsidR="00A068C0" w:rsidRPr="002073B7" w:rsidRDefault="0021254A" w:rsidP="003C1987">
            <w:pPr>
              <w:rPr>
                <w:rFonts w:cs="Arial"/>
              </w:rPr>
            </w:pPr>
            <w:r>
              <w:rPr>
                <w:rFonts w:cs="Arial"/>
              </w:rPr>
              <w:t>N</w:t>
            </w:r>
          </w:p>
        </w:tc>
        <w:tc>
          <w:tcPr>
            <w:tcW w:w="4394" w:type="dxa"/>
            <w:shd w:val="clear" w:color="auto" w:fill="auto"/>
          </w:tcPr>
          <w:p w:rsidR="00A068C0" w:rsidRPr="003C1987" w:rsidRDefault="003C1987" w:rsidP="003C1987">
            <w:pPr>
              <w:rPr>
                <w:rFonts w:cs="Arial"/>
              </w:rPr>
            </w:pPr>
            <w:r w:rsidRPr="003C1987">
              <w:rPr>
                <w:rFonts w:cs="Arial"/>
              </w:rPr>
              <w:t>It would be prudent to retain potential void losses at 1.2%, in case void levels are higher when the Barton development becomes available.  The i</w:t>
            </w:r>
            <w:r>
              <w:rPr>
                <w:rFonts w:cs="Arial"/>
              </w:rPr>
              <w:t>mpact upon the budget is minor.</w:t>
            </w:r>
          </w:p>
        </w:tc>
        <w:tc>
          <w:tcPr>
            <w:tcW w:w="1701" w:type="dxa"/>
          </w:tcPr>
          <w:p w:rsidR="00A068C0" w:rsidRPr="00340296" w:rsidRDefault="00A068C0" w:rsidP="003C1987">
            <w:r w:rsidRPr="00340296">
              <w:t>Cllr Turner</w:t>
            </w:r>
          </w:p>
        </w:tc>
        <w:tc>
          <w:tcPr>
            <w:tcW w:w="1701" w:type="dxa"/>
          </w:tcPr>
          <w:p w:rsidR="00A068C0" w:rsidRDefault="00BD198F" w:rsidP="003C1987">
            <w:r>
              <w:t>N/A</w:t>
            </w:r>
          </w:p>
        </w:tc>
      </w:tr>
      <w:tr w:rsidR="00A068C0" w:rsidTr="003C1987">
        <w:tc>
          <w:tcPr>
            <w:tcW w:w="5245" w:type="dxa"/>
            <w:shd w:val="clear" w:color="auto" w:fill="auto"/>
          </w:tcPr>
          <w:p w:rsidR="00A068C0" w:rsidRPr="002B5B42" w:rsidRDefault="00A068C0" w:rsidP="003C1987">
            <w:pPr>
              <w:rPr>
                <w:rFonts w:cs="Arial"/>
                <w:sz w:val="22"/>
                <w:szCs w:val="22"/>
              </w:rPr>
            </w:pPr>
            <w:r>
              <w:rPr>
                <w:rFonts w:cs="Arial"/>
                <w:sz w:val="22"/>
                <w:szCs w:val="22"/>
              </w:rPr>
              <w:t xml:space="preserve">17. </w:t>
            </w:r>
            <w:r w:rsidRPr="002B5B42">
              <w:rPr>
                <w:rFonts w:cs="Arial"/>
                <w:sz w:val="22"/>
                <w:szCs w:val="22"/>
              </w:rPr>
              <w:t xml:space="preserve">That the following areas should be priorities for further spending in the event that additional general fund resources become available (we have identified some options for raising revenue in the short to medium term).  These suggested priorities are listed in no particular order: </w:t>
            </w:r>
          </w:p>
          <w:p w:rsidR="00A068C0" w:rsidRPr="002B5B42" w:rsidRDefault="00A068C0" w:rsidP="003C1987">
            <w:pPr>
              <w:rPr>
                <w:rFonts w:cs="Arial"/>
                <w:sz w:val="22"/>
                <w:szCs w:val="22"/>
              </w:rPr>
            </w:pPr>
          </w:p>
          <w:p w:rsidR="00A068C0" w:rsidRPr="002B5B42" w:rsidRDefault="00A068C0" w:rsidP="003C1987">
            <w:pPr>
              <w:rPr>
                <w:rFonts w:cs="Arial"/>
                <w:sz w:val="22"/>
                <w:szCs w:val="22"/>
              </w:rPr>
            </w:pPr>
            <w:r>
              <w:rPr>
                <w:rFonts w:cs="Arial"/>
                <w:sz w:val="22"/>
                <w:szCs w:val="22"/>
              </w:rPr>
              <w:t xml:space="preserve">a) </w:t>
            </w:r>
            <w:r w:rsidRPr="002B5B42">
              <w:rPr>
                <w:rFonts w:cs="Arial"/>
                <w:sz w:val="22"/>
                <w:szCs w:val="22"/>
              </w:rPr>
              <w:t>Staff Training and Wellbeing – continue funding the training budget increase (£100k) and funding for staff wellbeing (£75k) beyond 2016/17,</w:t>
            </w:r>
          </w:p>
          <w:p w:rsidR="00A068C0" w:rsidRPr="002B5B42" w:rsidRDefault="00A068C0" w:rsidP="003C1987">
            <w:pPr>
              <w:rPr>
                <w:rFonts w:cs="Arial"/>
                <w:sz w:val="22"/>
                <w:szCs w:val="22"/>
              </w:rPr>
            </w:pPr>
          </w:p>
          <w:p w:rsidR="00A068C0" w:rsidRPr="002B5B42" w:rsidRDefault="00A068C0" w:rsidP="003C1987">
            <w:pPr>
              <w:rPr>
                <w:rFonts w:cs="Arial"/>
                <w:sz w:val="22"/>
                <w:szCs w:val="22"/>
              </w:rPr>
            </w:pPr>
            <w:r w:rsidRPr="002B5B42">
              <w:rPr>
                <w:rFonts w:cs="Arial"/>
                <w:sz w:val="22"/>
                <w:szCs w:val="22"/>
              </w:rPr>
              <w:t>b)</w:t>
            </w:r>
            <w:r>
              <w:rPr>
                <w:rFonts w:cs="Arial"/>
                <w:sz w:val="22"/>
                <w:szCs w:val="22"/>
              </w:rPr>
              <w:t xml:space="preserve"> </w:t>
            </w:r>
            <w:r w:rsidRPr="002B5B42">
              <w:rPr>
                <w:rFonts w:cs="Arial"/>
                <w:sz w:val="22"/>
                <w:szCs w:val="22"/>
              </w:rPr>
              <w:t>Apprenticeships – reinstate £50k from 2015/16 or a sufficient amount to fund no fewer than 25 apprentices in future cohorts,</w:t>
            </w:r>
          </w:p>
          <w:p w:rsidR="00A068C0" w:rsidRPr="002B5B42" w:rsidRDefault="00A068C0" w:rsidP="003C1987">
            <w:pPr>
              <w:rPr>
                <w:rFonts w:cs="Arial"/>
                <w:sz w:val="22"/>
                <w:szCs w:val="22"/>
              </w:rPr>
            </w:pPr>
          </w:p>
          <w:p w:rsidR="00A068C0" w:rsidRPr="002B5B42" w:rsidRDefault="00A068C0" w:rsidP="003C1987">
            <w:pPr>
              <w:rPr>
                <w:rFonts w:cs="Arial"/>
                <w:sz w:val="22"/>
                <w:szCs w:val="22"/>
              </w:rPr>
            </w:pPr>
            <w:r w:rsidRPr="002B5B42">
              <w:rPr>
                <w:rFonts w:cs="Arial"/>
                <w:sz w:val="22"/>
                <w:szCs w:val="22"/>
              </w:rPr>
              <w:t>c)</w:t>
            </w:r>
            <w:r>
              <w:rPr>
                <w:rFonts w:cs="Arial"/>
                <w:sz w:val="22"/>
                <w:szCs w:val="22"/>
              </w:rPr>
              <w:t xml:space="preserve"> </w:t>
            </w:r>
            <w:r w:rsidRPr="002B5B42">
              <w:rPr>
                <w:rFonts w:cs="Arial"/>
                <w:sz w:val="22"/>
                <w:szCs w:val="22"/>
              </w:rPr>
              <w:t>Community Development (Social Inclusion) Fund – reinstate £60k from 2015/16,</w:t>
            </w:r>
          </w:p>
          <w:p w:rsidR="00A068C0" w:rsidRPr="002B5B42" w:rsidRDefault="00A068C0" w:rsidP="003C1987">
            <w:pPr>
              <w:rPr>
                <w:rFonts w:cs="Arial"/>
                <w:sz w:val="22"/>
                <w:szCs w:val="22"/>
              </w:rPr>
            </w:pPr>
          </w:p>
          <w:p w:rsidR="00A068C0" w:rsidRPr="002B5B42" w:rsidRDefault="00A068C0" w:rsidP="003C1987">
            <w:pPr>
              <w:rPr>
                <w:rFonts w:cs="Arial"/>
                <w:sz w:val="22"/>
                <w:szCs w:val="22"/>
              </w:rPr>
            </w:pPr>
            <w:r w:rsidRPr="002B5B42">
              <w:rPr>
                <w:rFonts w:cs="Arial"/>
                <w:sz w:val="22"/>
                <w:szCs w:val="22"/>
              </w:rPr>
              <w:t>d)</w:t>
            </w:r>
            <w:r>
              <w:rPr>
                <w:rFonts w:cs="Arial"/>
                <w:sz w:val="22"/>
                <w:szCs w:val="22"/>
              </w:rPr>
              <w:t xml:space="preserve"> </w:t>
            </w:r>
            <w:r w:rsidRPr="002B5B42">
              <w:rPr>
                <w:rFonts w:cs="Arial"/>
                <w:sz w:val="22"/>
                <w:szCs w:val="22"/>
              </w:rPr>
              <w:t>Business Improvement staffing reductions – reverse the £110k cut in 2016/17 in full or in part (see recommendation 10),</w:t>
            </w:r>
          </w:p>
          <w:p w:rsidR="00A068C0" w:rsidRPr="002B5B42" w:rsidRDefault="00A068C0" w:rsidP="003C1987">
            <w:pPr>
              <w:rPr>
                <w:rFonts w:cs="Arial"/>
                <w:sz w:val="22"/>
                <w:szCs w:val="22"/>
              </w:rPr>
            </w:pPr>
          </w:p>
          <w:p w:rsidR="00A068C0" w:rsidRPr="002B5B42" w:rsidRDefault="00A068C0" w:rsidP="003C1987">
            <w:pPr>
              <w:rPr>
                <w:rFonts w:cs="Arial"/>
                <w:sz w:val="22"/>
                <w:szCs w:val="22"/>
              </w:rPr>
            </w:pPr>
            <w:r w:rsidRPr="002B5B42">
              <w:rPr>
                <w:rFonts w:cs="Arial"/>
                <w:sz w:val="22"/>
                <w:szCs w:val="22"/>
              </w:rPr>
              <w:t>e)</w:t>
            </w:r>
            <w:r>
              <w:rPr>
                <w:rFonts w:cs="Arial"/>
                <w:sz w:val="22"/>
                <w:szCs w:val="22"/>
              </w:rPr>
              <w:t xml:space="preserve"> </w:t>
            </w:r>
            <w:r w:rsidRPr="002B5B42">
              <w:rPr>
                <w:rFonts w:cs="Arial"/>
                <w:sz w:val="22"/>
                <w:szCs w:val="22"/>
              </w:rPr>
              <w:t>Partnership development – new investment,</w:t>
            </w:r>
          </w:p>
          <w:p w:rsidR="00A068C0" w:rsidRPr="002B5B42" w:rsidRDefault="00A068C0" w:rsidP="003C1987">
            <w:pPr>
              <w:rPr>
                <w:rFonts w:cs="Arial"/>
                <w:sz w:val="22"/>
                <w:szCs w:val="22"/>
              </w:rPr>
            </w:pPr>
          </w:p>
          <w:p w:rsidR="00A068C0" w:rsidRPr="002B5B42" w:rsidRDefault="00A068C0" w:rsidP="003C1987">
            <w:pPr>
              <w:rPr>
                <w:rFonts w:cs="Arial"/>
                <w:sz w:val="22"/>
                <w:szCs w:val="22"/>
              </w:rPr>
            </w:pPr>
            <w:r w:rsidRPr="002B5B42">
              <w:rPr>
                <w:rFonts w:cs="Arial"/>
                <w:sz w:val="22"/>
                <w:szCs w:val="22"/>
              </w:rPr>
              <w:t>f)</w:t>
            </w:r>
            <w:r>
              <w:rPr>
                <w:rFonts w:cs="Arial"/>
                <w:sz w:val="22"/>
                <w:szCs w:val="22"/>
              </w:rPr>
              <w:t xml:space="preserve"> </w:t>
            </w:r>
            <w:r w:rsidRPr="002B5B42">
              <w:rPr>
                <w:rFonts w:cs="Arial"/>
                <w:sz w:val="22"/>
                <w:szCs w:val="22"/>
              </w:rPr>
              <w:t>Fund raising – new investment,</w:t>
            </w:r>
          </w:p>
          <w:p w:rsidR="00A068C0" w:rsidRPr="002B5B42" w:rsidRDefault="00A068C0" w:rsidP="003C1987">
            <w:pPr>
              <w:rPr>
                <w:rFonts w:cs="Arial"/>
                <w:sz w:val="22"/>
                <w:szCs w:val="22"/>
              </w:rPr>
            </w:pPr>
          </w:p>
          <w:p w:rsidR="00A068C0" w:rsidRPr="002B5B42" w:rsidRDefault="00A068C0" w:rsidP="003C1987">
            <w:pPr>
              <w:rPr>
                <w:rFonts w:cs="Arial"/>
                <w:sz w:val="22"/>
                <w:szCs w:val="22"/>
              </w:rPr>
            </w:pPr>
            <w:r w:rsidRPr="002B5B42">
              <w:rPr>
                <w:rFonts w:cs="Arial"/>
                <w:sz w:val="22"/>
                <w:szCs w:val="22"/>
              </w:rPr>
              <w:t>g)</w:t>
            </w:r>
            <w:r>
              <w:rPr>
                <w:rFonts w:cs="Arial"/>
                <w:sz w:val="22"/>
                <w:szCs w:val="22"/>
              </w:rPr>
              <w:t xml:space="preserve"> </w:t>
            </w:r>
            <w:r w:rsidRPr="002B5B42">
              <w:rPr>
                <w:rFonts w:cs="Arial"/>
                <w:sz w:val="22"/>
                <w:szCs w:val="22"/>
              </w:rPr>
              <w:t>Planning enforcement – continue funding the Beds in Sheds project at the post April 2015 level to April 2016.  A more detailed review of alternative funding streams should be undertaken during this period,</w:t>
            </w:r>
          </w:p>
          <w:p w:rsidR="00A068C0" w:rsidRPr="002B5B42" w:rsidRDefault="00A068C0" w:rsidP="003C1987">
            <w:pPr>
              <w:rPr>
                <w:rFonts w:cs="Arial"/>
                <w:sz w:val="22"/>
                <w:szCs w:val="22"/>
              </w:rPr>
            </w:pPr>
          </w:p>
          <w:p w:rsidR="00A068C0" w:rsidRPr="00B44C14" w:rsidRDefault="00A068C0" w:rsidP="003C1987">
            <w:pPr>
              <w:rPr>
                <w:rFonts w:cs="Arial"/>
                <w:sz w:val="22"/>
                <w:szCs w:val="22"/>
              </w:rPr>
            </w:pPr>
            <w:r w:rsidRPr="002B5B42">
              <w:rPr>
                <w:rFonts w:cs="Arial"/>
                <w:sz w:val="22"/>
                <w:szCs w:val="22"/>
              </w:rPr>
              <w:t>h)</w:t>
            </w:r>
            <w:r>
              <w:rPr>
                <w:rFonts w:cs="Arial"/>
                <w:sz w:val="22"/>
                <w:szCs w:val="22"/>
              </w:rPr>
              <w:t xml:space="preserve"> </w:t>
            </w:r>
            <w:r w:rsidRPr="002B5B42">
              <w:rPr>
                <w:rFonts w:cs="Arial"/>
                <w:sz w:val="22"/>
                <w:szCs w:val="22"/>
              </w:rPr>
              <w:t>Discretionary Housing Payments – continue the current level of funding to April 2016.</w:t>
            </w:r>
          </w:p>
        </w:tc>
        <w:tc>
          <w:tcPr>
            <w:tcW w:w="992" w:type="dxa"/>
            <w:shd w:val="clear" w:color="auto" w:fill="auto"/>
          </w:tcPr>
          <w:p w:rsidR="0021254A" w:rsidRDefault="0021254A" w:rsidP="003C1987">
            <w:pPr>
              <w:rPr>
                <w:rFonts w:cs="Arial"/>
              </w:rPr>
            </w:pPr>
            <w:r>
              <w:rPr>
                <w:rFonts w:cs="Arial"/>
              </w:rPr>
              <w:lastRenderedPageBreak/>
              <w:t>In part</w:t>
            </w:r>
          </w:p>
          <w:p w:rsidR="0021254A" w:rsidRDefault="0021254A" w:rsidP="003C1987">
            <w:pPr>
              <w:rPr>
                <w:rFonts w:cs="Arial"/>
              </w:rPr>
            </w:pPr>
          </w:p>
          <w:p w:rsidR="0021254A" w:rsidRDefault="00A52ED5" w:rsidP="003C1987">
            <w:pPr>
              <w:rPr>
                <w:rFonts w:cs="Arial"/>
              </w:rPr>
            </w:pPr>
            <w:r>
              <w:rPr>
                <w:rFonts w:cs="Arial"/>
              </w:rPr>
              <w:t>(</w:t>
            </w:r>
            <w:r w:rsidR="0021254A">
              <w:rPr>
                <w:rFonts w:cs="Arial"/>
              </w:rPr>
              <w:t>N a-f</w:t>
            </w:r>
            <w:r>
              <w:rPr>
                <w:rFonts w:cs="Arial"/>
              </w:rPr>
              <w:t xml:space="preserve">, </w:t>
            </w:r>
          </w:p>
          <w:p w:rsidR="0021254A" w:rsidRDefault="0021254A" w:rsidP="003C1987">
            <w:pPr>
              <w:rPr>
                <w:rFonts w:cs="Arial"/>
              </w:rPr>
            </w:pPr>
            <w:r>
              <w:rPr>
                <w:rFonts w:cs="Arial"/>
              </w:rPr>
              <w:t xml:space="preserve">Y </w:t>
            </w:r>
            <w:proofErr w:type="spellStart"/>
            <w:r>
              <w:rPr>
                <w:rFonts w:cs="Arial"/>
              </w:rPr>
              <w:t>g&amp;h</w:t>
            </w:r>
            <w:proofErr w:type="spellEnd"/>
            <w:r w:rsidR="00A52ED5">
              <w:rPr>
                <w:rFonts w:cs="Arial"/>
              </w:rPr>
              <w:t>)</w:t>
            </w:r>
          </w:p>
          <w:p w:rsidR="0021254A" w:rsidRDefault="0021254A" w:rsidP="003C1987">
            <w:pPr>
              <w:rPr>
                <w:rFonts w:cs="Arial"/>
              </w:rPr>
            </w:pPr>
          </w:p>
          <w:p w:rsidR="0021254A" w:rsidRDefault="0021254A" w:rsidP="003C1987">
            <w:pPr>
              <w:rPr>
                <w:rFonts w:cs="Arial"/>
              </w:rPr>
            </w:pPr>
          </w:p>
          <w:p w:rsidR="0021254A" w:rsidRPr="002073B7" w:rsidRDefault="0021254A" w:rsidP="003C1987">
            <w:pPr>
              <w:rPr>
                <w:rFonts w:cs="Arial"/>
              </w:rPr>
            </w:pPr>
          </w:p>
        </w:tc>
        <w:tc>
          <w:tcPr>
            <w:tcW w:w="4394" w:type="dxa"/>
            <w:shd w:val="clear" w:color="auto" w:fill="auto"/>
          </w:tcPr>
          <w:p w:rsidR="003C1987" w:rsidRDefault="003C1987" w:rsidP="003C1987">
            <w:pPr>
              <w:rPr>
                <w:rFonts w:cs="Arial"/>
              </w:rPr>
            </w:pPr>
            <w:r w:rsidRPr="003C1987">
              <w:rPr>
                <w:rFonts w:cs="Arial"/>
              </w:rPr>
              <w:t xml:space="preserve">On all of these, they are really matters for councillors and groups to take a view of when it comes to budget setting.  </w:t>
            </w:r>
          </w:p>
          <w:p w:rsidR="003C1987" w:rsidRDefault="003C1987" w:rsidP="003C1987">
            <w:pPr>
              <w:rPr>
                <w:rFonts w:cs="Arial"/>
              </w:rPr>
            </w:pPr>
          </w:p>
          <w:p w:rsidR="003C1987" w:rsidRPr="003C1987" w:rsidRDefault="003C1987" w:rsidP="003C1987">
            <w:pPr>
              <w:rPr>
                <w:rFonts w:cs="Arial"/>
              </w:rPr>
            </w:pPr>
            <w:r w:rsidRPr="003C1987">
              <w:rPr>
                <w:rFonts w:cs="Arial"/>
              </w:rPr>
              <w:t>On “Beds in Sheds”, we are proposing a carry forward to continue to fund some of this work.</w:t>
            </w:r>
          </w:p>
          <w:p w:rsidR="003C1987" w:rsidRPr="003C1987" w:rsidRDefault="003C1987" w:rsidP="003C1987">
            <w:pPr>
              <w:rPr>
                <w:rFonts w:cs="Arial"/>
              </w:rPr>
            </w:pPr>
            <w:r w:rsidRPr="003C1987">
              <w:rPr>
                <w:rFonts w:cs="Arial"/>
              </w:rPr>
              <w:t xml:space="preserve"> </w:t>
            </w:r>
          </w:p>
          <w:p w:rsidR="00A068C0" w:rsidRPr="003C1987" w:rsidRDefault="003C1987" w:rsidP="003C1987">
            <w:pPr>
              <w:rPr>
                <w:rFonts w:cs="Arial"/>
              </w:rPr>
            </w:pPr>
            <w:r w:rsidRPr="003C1987">
              <w:rPr>
                <w:rFonts w:cs="Arial"/>
              </w:rPr>
              <w:t>Discretionary Housing Payments – continue the current level of funding to April 2016.  We will, of course, review the situation with respect to DHP in the light of the coalition government’s dramatic, inappropriate reduction of our budget.  We could, if needs be, support it from the homeless contingency, in some circumstances from the HRA, and we may also need to revisit the criteria for the scheme.</w:t>
            </w:r>
          </w:p>
        </w:tc>
        <w:tc>
          <w:tcPr>
            <w:tcW w:w="1701" w:type="dxa"/>
          </w:tcPr>
          <w:p w:rsidR="00A068C0" w:rsidRDefault="00A068C0" w:rsidP="003C1987">
            <w:r w:rsidRPr="00340296">
              <w:t>Cllr Turner</w:t>
            </w:r>
          </w:p>
        </w:tc>
        <w:tc>
          <w:tcPr>
            <w:tcW w:w="1701" w:type="dxa"/>
          </w:tcPr>
          <w:p w:rsidR="00A068C0" w:rsidRDefault="00BD198F" w:rsidP="003C1987">
            <w:r>
              <w:t>April 2015</w:t>
            </w:r>
          </w:p>
        </w:tc>
      </w:tr>
      <w:tr w:rsidR="00A068C0" w:rsidRPr="00B44C14" w:rsidTr="0021254A">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068C0" w:rsidRPr="003C1987" w:rsidRDefault="00A068C0" w:rsidP="00A068C0">
            <w:pPr>
              <w:rPr>
                <w:rFonts w:cs="Arial"/>
                <w:b/>
                <w:bCs/>
                <w:sz w:val="22"/>
                <w:szCs w:val="22"/>
              </w:rPr>
            </w:pPr>
            <w:r w:rsidRPr="003C1987">
              <w:rPr>
                <w:rFonts w:cs="Arial"/>
                <w:b/>
                <w:bCs/>
                <w:sz w:val="22"/>
                <w:szCs w:val="22"/>
              </w:rPr>
              <w:lastRenderedPageBreak/>
              <w:t>Treasury Management Strategy 2015/16 – Finance Pane 6 February</w:t>
            </w:r>
          </w:p>
        </w:tc>
      </w:tr>
      <w:tr w:rsidR="00A068C0" w:rsidRPr="00B44C14" w:rsidTr="0021254A">
        <w:tc>
          <w:tcPr>
            <w:tcW w:w="5245" w:type="dxa"/>
            <w:shd w:val="clear" w:color="auto" w:fill="auto"/>
            <w:vAlign w:val="center"/>
          </w:tcPr>
          <w:p w:rsidR="00A068C0" w:rsidRPr="00B44C14" w:rsidRDefault="00A068C0" w:rsidP="0021254A">
            <w:pPr>
              <w:rPr>
                <w:rFonts w:cs="Arial"/>
                <w:b/>
                <w:sz w:val="22"/>
                <w:szCs w:val="22"/>
              </w:rPr>
            </w:pPr>
            <w:r w:rsidRPr="00B44C14">
              <w:rPr>
                <w:rFonts w:cs="Arial"/>
                <w:b/>
                <w:sz w:val="22"/>
                <w:szCs w:val="22"/>
              </w:rPr>
              <w:t>Recommendation</w:t>
            </w:r>
          </w:p>
        </w:tc>
        <w:tc>
          <w:tcPr>
            <w:tcW w:w="992" w:type="dxa"/>
            <w:shd w:val="clear" w:color="auto" w:fill="auto"/>
            <w:vAlign w:val="center"/>
          </w:tcPr>
          <w:p w:rsidR="00A068C0" w:rsidRPr="00B44C14" w:rsidRDefault="00A068C0" w:rsidP="0021254A">
            <w:pPr>
              <w:rPr>
                <w:rFonts w:cs="Arial"/>
                <w:b/>
                <w:sz w:val="22"/>
                <w:szCs w:val="22"/>
              </w:rPr>
            </w:pPr>
            <w:r w:rsidRPr="00B44C14">
              <w:rPr>
                <w:rFonts w:cs="Arial"/>
                <w:b/>
                <w:sz w:val="22"/>
                <w:szCs w:val="22"/>
              </w:rPr>
              <w:t>Agreed Y/N</w:t>
            </w:r>
          </w:p>
        </w:tc>
        <w:tc>
          <w:tcPr>
            <w:tcW w:w="4394" w:type="dxa"/>
            <w:shd w:val="clear" w:color="auto" w:fill="auto"/>
            <w:vAlign w:val="center"/>
          </w:tcPr>
          <w:p w:rsidR="00A068C0" w:rsidRPr="003C1987" w:rsidRDefault="00A068C0" w:rsidP="0021254A">
            <w:pPr>
              <w:rPr>
                <w:rFonts w:cs="Arial"/>
                <w:b/>
                <w:sz w:val="22"/>
                <w:szCs w:val="22"/>
              </w:rPr>
            </w:pPr>
            <w:r w:rsidRPr="003C1987">
              <w:rPr>
                <w:rFonts w:cs="Arial"/>
                <w:b/>
                <w:sz w:val="22"/>
                <w:szCs w:val="22"/>
              </w:rPr>
              <w:t>Executive response</w:t>
            </w:r>
          </w:p>
        </w:tc>
        <w:tc>
          <w:tcPr>
            <w:tcW w:w="1701" w:type="dxa"/>
            <w:vAlign w:val="center"/>
          </w:tcPr>
          <w:p w:rsidR="00A068C0" w:rsidRPr="00B44C14" w:rsidRDefault="00A068C0" w:rsidP="0021254A">
            <w:pPr>
              <w:rPr>
                <w:rFonts w:cs="Arial"/>
                <w:b/>
                <w:sz w:val="22"/>
                <w:szCs w:val="22"/>
              </w:rPr>
            </w:pPr>
            <w:r w:rsidRPr="00B44C14">
              <w:rPr>
                <w:rFonts w:cs="Arial"/>
                <w:b/>
                <w:sz w:val="22"/>
                <w:szCs w:val="22"/>
              </w:rPr>
              <w:t xml:space="preserve">Lead Member &amp; Officer </w:t>
            </w:r>
          </w:p>
        </w:tc>
        <w:tc>
          <w:tcPr>
            <w:tcW w:w="1701" w:type="dxa"/>
            <w:vAlign w:val="center"/>
          </w:tcPr>
          <w:p w:rsidR="00A068C0" w:rsidRPr="00B44C14" w:rsidRDefault="00A068C0" w:rsidP="0021254A">
            <w:pPr>
              <w:rPr>
                <w:rFonts w:cs="Arial"/>
                <w:b/>
                <w:sz w:val="22"/>
                <w:szCs w:val="22"/>
              </w:rPr>
            </w:pPr>
            <w:r w:rsidRPr="00B44C14">
              <w:rPr>
                <w:rFonts w:cs="Arial"/>
                <w:b/>
                <w:sz w:val="22"/>
                <w:szCs w:val="22"/>
              </w:rPr>
              <w:t>Implemented Y/N / due date</w:t>
            </w:r>
          </w:p>
        </w:tc>
      </w:tr>
      <w:tr w:rsidR="00A068C0" w:rsidTr="0021254A">
        <w:tc>
          <w:tcPr>
            <w:tcW w:w="5245" w:type="dxa"/>
            <w:shd w:val="clear" w:color="auto" w:fill="auto"/>
            <w:vAlign w:val="center"/>
          </w:tcPr>
          <w:p w:rsidR="00A068C0" w:rsidRPr="00B44C14" w:rsidRDefault="00A068C0" w:rsidP="0021254A">
            <w:pPr>
              <w:rPr>
                <w:rFonts w:cs="Arial"/>
                <w:sz w:val="22"/>
                <w:szCs w:val="22"/>
              </w:rPr>
            </w:pPr>
            <w:r w:rsidRPr="00A068C0">
              <w:rPr>
                <w:rFonts w:cs="Arial"/>
                <w:sz w:val="22"/>
                <w:szCs w:val="22"/>
              </w:rPr>
              <w:t>1. That paragraph 14 in appendix 2 and the title of table 5 are reworded before Council is asked to approve the Treasury Management Strategy.</w:t>
            </w:r>
          </w:p>
        </w:tc>
        <w:tc>
          <w:tcPr>
            <w:tcW w:w="992" w:type="dxa"/>
            <w:shd w:val="clear" w:color="auto" w:fill="auto"/>
          </w:tcPr>
          <w:p w:rsidR="00A068C0" w:rsidRPr="002073B7" w:rsidRDefault="00A068C0" w:rsidP="0021254A">
            <w:pPr>
              <w:rPr>
                <w:rFonts w:cs="Arial"/>
              </w:rPr>
            </w:pPr>
            <w:r>
              <w:rPr>
                <w:rFonts w:cs="Arial"/>
              </w:rPr>
              <w:t>Y</w:t>
            </w:r>
          </w:p>
        </w:tc>
        <w:tc>
          <w:tcPr>
            <w:tcW w:w="4394" w:type="dxa"/>
            <w:shd w:val="clear" w:color="auto" w:fill="auto"/>
          </w:tcPr>
          <w:p w:rsidR="00A068C0" w:rsidRPr="003C1987" w:rsidRDefault="00A068C0" w:rsidP="0021254A">
            <w:pPr>
              <w:rPr>
                <w:rFonts w:cs="Arial"/>
              </w:rPr>
            </w:pPr>
          </w:p>
        </w:tc>
        <w:tc>
          <w:tcPr>
            <w:tcW w:w="1701" w:type="dxa"/>
          </w:tcPr>
          <w:p w:rsidR="00A068C0" w:rsidRPr="00B44C14" w:rsidRDefault="00A068C0" w:rsidP="0021254A">
            <w:pPr>
              <w:rPr>
                <w:rFonts w:cs="Arial"/>
                <w:sz w:val="22"/>
                <w:szCs w:val="22"/>
              </w:rPr>
            </w:pPr>
            <w:r w:rsidRPr="00A068C0">
              <w:rPr>
                <w:rFonts w:cs="Arial"/>
                <w:sz w:val="22"/>
                <w:szCs w:val="22"/>
              </w:rPr>
              <w:t>Cllr Turner</w:t>
            </w:r>
          </w:p>
        </w:tc>
        <w:tc>
          <w:tcPr>
            <w:tcW w:w="1701" w:type="dxa"/>
          </w:tcPr>
          <w:p w:rsidR="00A068C0" w:rsidRDefault="00A068C0" w:rsidP="0021254A"/>
        </w:tc>
      </w:tr>
      <w:tr w:rsidR="00A068C0" w:rsidTr="0021254A">
        <w:tc>
          <w:tcPr>
            <w:tcW w:w="5245" w:type="dxa"/>
            <w:shd w:val="clear" w:color="auto" w:fill="auto"/>
            <w:vAlign w:val="center"/>
          </w:tcPr>
          <w:p w:rsidR="00A068C0" w:rsidRPr="00B44C14" w:rsidRDefault="00A068C0" w:rsidP="0021254A">
            <w:pPr>
              <w:rPr>
                <w:rFonts w:cs="Arial"/>
                <w:sz w:val="22"/>
                <w:szCs w:val="22"/>
              </w:rPr>
            </w:pPr>
            <w:r w:rsidRPr="00A068C0">
              <w:rPr>
                <w:rFonts w:cs="Arial"/>
                <w:sz w:val="22"/>
                <w:szCs w:val="22"/>
              </w:rPr>
              <w:t>2. That the City Council considers all options for refinancing the £20m repayment of its external debt, which is due to be repaid in 2020/21.</w:t>
            </w:r>
          </w:p>
        </w:tc>
        <w:tc>
          <w:tcPr>
            <w:tcW w:w="992" w:type="dxa"/>
            <w:shd w:val="clear" w:color="auto" w:fill="auto"/>
          </w:tcPr>
          <w:p w:rsidR="00A068C0" w:rsidRPr="00B44C14" w:rsidRDefault="0021254A" w:rsidP="0021254A">
            <w:pPr>
              <w:rPr>
                <w:rFonts w:cs="Arial"/>
                <w:sz w:val="22"/>
                <w:szCs w:val="22"/>
              </w:rPr>
            </w:pPr>
            <w:r>
              <w:rPr>
                <w:rFonts w:cs="Arial"/>
                <w:sz w:val="22"/>
                <w:szCs w:val="22"/>
              </w:rPr>
              <w:t>Y</w:t>
            </w:r>
          </w:p>
        </w:tc>
        <w:tc>
          <w:tcPr>
            <w:tcW w:w="4394" w:type="dxa"/>
            <w:shd w:val="clear" w:color="auto" w:fill="auto"/>
          </w:tcPr>
          <w:p w:rsidR="00A068C0" w:rsidRPr="003C1987" w:rsidRDefault="00A068C0" w:rsidP="0021254A">
            <w:pPr>
              <w:rPr>
                <w:rFonts w:cs="Arial"/>
                <w:sz w:val="22"/>
                <w:szCs w:val="22"/>
              </w:rPr>
            </w:pPr>
          </w:p>
        </w:tc>
        <w:tc>
          <w:tcPr>
            <w:tcW w:w="1701" w:type="dxa"/>
          </w:tcPr>
          <w:p w:rsidR="00A068C0" w:rsidRPr="00B44C14" w:rsidRDefault="00A068C0" w:rsidP="0021254A">
            <w:pPr>
              <w:rPr>
                <w:rFonts w:cs="Arial"/>
                <w:sz w:val="22"/>
                <w:szCs w:val="22"/>
              </w:rPr>
            </w:pPr>
            <w:r w:rsidRPr="00A068C0">
              <w:rPr>
                <w:rFonts w:cs="Arial"/>
                <w:sz w:val="22"/>
                <w:szCs w:val="22"/>
              </w:rPr>
              <w:t>Cllr Turner</w:t>
            </w:r>
          </w:p>
        </w:tc>
        <w:tc>
          <w:tcPr>
            <w:tcW w:w="1701" w:type="dxa"/>
          </w:tcPr>
          <w:p w:rsidR="00A068C0" w:rsidRDefault="00A068C0" w:rsidP="0021254A"/>
        </w:tc>
      </w:tr>
      <w:tr w:rsidR="00A068C0" w:rsidTr="0021254A">
        <w:tc>
          <w:tcPr>
            <w:tcW w:w="5245" w:type="dxa"/>
            <w:shd w:val="clear" w:color="auto" w:fill="auto"/>
            <w:vAlign w:val="center"/>
          </w:tcPr>
          <w:p w:rsidR="00A068C0" w:rsidRPr="00B44C14" w:rsidRDefault="00A068C0" w:rsidP="0021254A">
            <w:pPr>
              <w:rPr>
                <w:rFonts w:cs="Arial"/>
                <w:sz w:val="22"/>
                <w:szCs w:val="22"/>
              </w:rPr>
            </w:pPr>
            <w:r w:rsidRPr="00A068C0">
              <w:rPr>
                <w:rFonts w:cs="Arial"/>
                <w:sz w:val="22"/>
                <w:szCs w:val="22"/>
              </w:rPr>
              <w:t>3. That the City Council pursues ‘real asset lettings’ at a pace.  This could be both a good investment and one which supports the City Council’s objectives.</w:t>
            </w:r>
          </w:p>
        </w:tc>
        <w:tc>
          <w:tcPr>
            <w:tcW w:w="992" w:type="dxa"/>
            <w:shd w:val="clear" w:color="auto" w:fill="auto"/>
          </w:tcPr>
          <w:p w:rsidR="00A068C0" w:rsidRPr="002073B7" w:rsidRDefault="0021254A" w:rsidP="0021254A">
            <w:pPr>
              <w:rPr>
                <w:rFonts w:cs="Arial"/>
              </w:rPr>
            </w:pPr>
            <w:r>
              <w:rPr>
                <w:rFonts w:cs="Arial"/>
              </w:rPr>
              <w:t>Y</w:t>
            </w:r>
          </w:p>
        </w:tc>
        <w:tc>
          <w:tcPr>
            <w:tcW w:w="4394" w:type="dxa"/>
            <w:shd w:val="clear" w:color="auto" w:fill="auto"/>
          </w:tcPr>
          <w:p w:rsidR="00A068C0" w:rsidRPr="003C1987" w:rsidRDefault="00A068C0" w:rsidP="0021254A">
            <w:pPr>
              <w:rPr>
                <w:rFonts w:cs="Arial"/>
              </w:rPr>
            </w:pPr>
          </w:p>
        </w:tc>
        <w:tc>
          <w:tcPr>
            <w:tcW w:w="1701" w:type="dxa"/>
          </w:tcPr>
          <w:p w:rsidR="00A068C0" w:rsidRPr="00B44C14" w:rsidRDefault="00A068C0" w:rsidP="0021254A">
            <w:pPr>
              <w:rPr>
                <w:rFonts w:cs="Arial"/>
                <w:sz w:val="22"/>
                <w:szCs w:val="22"/>
              </w:rPr>
            </w:pPr>
            <w:r w:rsidRPr="00A068C0">
              <w:rPr>
                <w:rFonts w:cs="Arial"/>
                <w:sz w:val="22"/>
                <w:szCs w:val="22"/>
              </w:rPr>
              <w:t>Cllr Turner</w:t>
            </w:r>
          </w:p>
        </w:tc>
        <w:tc>
          <w:tcPr>
            <w:tcW w:w="1701" w:type="dxa"/>
          </w:tcPr>
          <w:p w:rsidR="00A068C0" w:rsidRDefault="00A068C0" w:rsidP="0021254A"/>
        </w:tc>
      </w:tr>
      <w:tr w:rsidR="00A068C0" w:rsidTr="0021254A">
        <w:tc>
          <w:tcPr>
            <w:tcW w:w="5245" w:type="dxa"/>
            <w:shd w:val="clear" w:color="auto" w:fill="auto"/>
            <w:vAlign w:val="center"/>
          </w:tcPr>
          <w:p w:rsidR="00A068C0" w:rsidRPr="00B44C14" w:rsidRDefault="00A068C0" w:rsidP="0021254A">
            <w:pPr>
              <w:rPr>
                <w:rFonts w:cs="Arial"/>
                <w:sz w:val="22"/>
                <w:szCs w:val="22"/>
              </w:rPr>
            </w:pPr>
            <w:r w:rsidRPr="00A068C0">
              <w:rPr>
                <w:rFonts w:cs="Arial"/>
                <w:sz w:val="22"/>
                <w:szCs w:val="22"/>
              </w:rPr>
              <w:t>4. That the City Council obtains independent advice on its liquidity and borrowing potential.</w:t>
            </w:r>
          </w:p>
        </w:tc>
        <w:tc>
          <w:tcPr>
            <w:tcW w:w="992" w:type="dxa"/>
            <w:shd w:val="clear" w:color="auto" w:fill="auto"/>
          </w:tcPr>
          <w:p w:rsidR="00A068C0" w:rsidRPr="00B44C14" w:rsidRDefault="0021254A" w:rsidP="0021254A">
            <w:pPr>
              <w:rPr>
                <w:rFonts w:cs="Arial"/>
                <w:sz w:val="22"/>
                <w:szCs w:val="22"/>
              </w:rPr>
            </w:pPr>
            <w:r>
              <w:rPr>
                <w:rFonts w:cs="Arial"/>
                <w:sz w:val="22"/>
                <w:szCs w:val="22"/>
              </w:rPr>
              <w:t>Y</w:t>
            </w:r>
          </w:p>
        </w:tc>
        <w:tc>
          <w:tcPr>
            <w:tcW w:w="4394" w:type="dxa"/>
            <w:shd w:val="clear" w:color="auto" w:fill="auto"/>
          </w:tcPr>
          <w:p w:rsidR="00A068C0" w:rsidRPr="003C1987" w:rsidRDefault="00A068C0" w:rsidP="0021254A">
            <w:pPr>
              <w:rPr>
                <w:rFonts w:cs="Arial"/>
                <w:sz w:val="22"/>
                <w:szCs w:val="22"/>
              </w:rPr>
            </w:pPr>
          </w:p>
        </w:tc>
        <w:tc>
          <w:tcPr>
            <w:tcW w:w="1701" w:type="dxa"/>
          </w:tcPr>
          <w:p w:rsidR="00A068C0" w:rsidRPr="00B44C14" w:rsidRDefault="00A068C0" w:rsidP="0021254A">
            <w:pPr>
              <w:rPr>
                <w:rFonts w:cs="Arial"/>
                <w:sz w:val="22"/>
                <w:szCs w:val="22"/>
              </w:rPr>
            </w:pPr>
            <w:r w:rsidRPr="00A068C0">
              <w:rPr>
                <w:rFonts w:cs="Arial"/>
                <w:sz w:val="22"/>
                <w:szCs w:val="22"/>
              </w:rPr>
              <w:t>Cllr Turner</w:t>
            </w:r>
          </w:p>
        </w:tc>
        <w:tc>
          <w:tcPr>
            <w:tcW w:w="1701" w:type="dxa"/>
          </w:tcPr>
          <w:p w:rsidR="00A068C0" w:rsidRDefault="00A068C0" w:rsidP="0021254A"/>
        </w:tc>
      </w:tr>
      <w:tr w:rsidR="00BD7A68" w:rsidRPr="00B44C14" w:rsidTr="00BD7A68">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D7A68" w:rsidRPr="003C1987" w:rsidRDefault="00BD7A68" w:rsidP="00BD7A68">
            <w:pPr>
              <w:rPr>
                <w:rFonts w:cs="Arial"/>
                <w:b/>
                <w:bCs/>
                <w:sz w:val="22"/>
                <w:szCs w:val="22"/>
              </w:rPr>
            </w:pPr>
            <w:r w:rsidRPr="003C1987">
              <w:rPr>
                <w:rFonts w:cs="Arial"/>
                <w:b/>
                <w:bCs/>
                <w:sz w:val="22"/>
                <w:szCs w:val="22"/>
              </w:rPr>
              <w:t>Grant Allocations to Community and Voluntary Organisations – Scrutiny Committee 3 February</w:t>
            </w:r>
          </w:p>
        </w:tc>
      </w:tr>
      <w:tr w:rsidR="00BD7A68" w:rsidRPr="00B44C14" w:rsidTr="000A4475">
        <w:tc>
          <w:tcPr>
            <w:tcW w:w="5245" w:type="dxa"/>
            <w:shd w:val="clear" w:color="auto" w:fill="auto"/>
          </w:tcPr>
          <w:p w:rsidR="00BD7A68" w:rsidRPr="00B44C14" w:rsidRDefault="00BD7A68" w:rsidP="000A4475">
            <w:pPr>
              <w:rPr>
                <w:rFonts w:cs="Arial"/>
                <w:b/>
                <w:sz w:val="22"/>
                <w:szCs w:val="22"/>
              </w:rPr>
            </w:pPr>
            <w:r w:rsidRPr="00B44C14">
              <w:rPr>
                <w:rFonts w:cs="Arial"/>
                <w:b/>
                <w:sz w:val="22"/>
                <w:szCs w:val="22"/>
              </w:rPr>
              <w:t>Recommendation</w:t>
            </w:r>
          </w:p>
        </w:tc>
        <w:tc>
          <w:tcPr>
            <w:tcW w:w="992"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Agreed Y/N</w:t>
            </w:r>
          </w:p>
        </w:tc>
        <w:tc>
          <w:tcPr>
            <w:tcW w:w="4394" w:type="dxa"/>
            <w:shd w:val="clear" w:color="auto" w:fill="auto"/>
            <w:vAlign w:val="center"/>
          </w:tcPr>
          <w:p w:rsidR="00BD7A68" w:rsidRPr="003C1987" w:rsidRDefault="00BD7A68" w:rsidP="00BD7A68">
            <w:pPr>
              <w:rPr>
                <w:rFonts w:cs="Arial"/>
                <w:b/>
                <w:sz w:val="22"/>
                <w:szCs w:val="22"/>
              </w:rPr>
            </w:pPr>
            <w:r w:rsidRPr="003C1987">
              <w:rPr>
                <w:rFonts w:cs="Arial"/>
                <w:b/>
                <w:sz w:val="22"/>
                <w:szCs w:val="22"/>
              </w:rPr>
              <w:t>Executive response</w:t>
            </w:r>
          </w:p>
        </w:tc>
        <w:tc>
          <w:tcPr>
            <w:tcW w:w="1701" w:type="dxa"/>
            <w:vAlign w:val="center"/>
          </w:tcPr>
          <w:p w:rsidR="00BD7A68" w:rsidRPr="00B44C14" w:rsidRDefault="00BD7A68" w:rsidP="00BD7A68">
            <w:pPr>
              <w:rPr>
                <w:rFonts w:cs="Arial"/>
                <w:b/>
                <w:sz w:val="22"/>
                <w:szCs w:val="22"/>
              </w:rPr>
            </w:pPr>
            <w:r w:rsidRPr="00B44C14">
              <w:rPr>
                <w:rFonts w:cs="Arial"/>
                <w:b/>
                <w:sz w:val="22"/>
                <w:szCs w:val="22"/>
              </w:rPr>
              <w:t xml:space="preserve">Lead Member &amp; Officer </w:t>
            </w:r>
          </w:p>
        </w:tc>
        <w:tc>
          <w:tcPr>
            <w:tcW w:w="1701" w:type="dxa"/>
            <w:vAlign w:val="center"/>
          </w:tcPr>
          <w:p w:rsidR="00BD7A68" w:rsidRPr="00B44C14" w:rsidRDefault="00BD7A68" w:rsidP="00BD7A68">
            <w:pPr>
              <w:rPr>
                <w:rFonts w:cs="Arial"/>
                <w:b/>
                <w:sz w:val="22"/>
                <w:szCs w:val="22"/>
              </w:rPr>
            </w:pPr>
            <w:r w:rsidRPr="00B44C14">
              <w:rPr>
                <w:rFonts w:cs="Arial"/>
                <w:b/>
                <w:sz w:val="22"/>
                <w:szCs w:val="22"/>
              </w:rPr>
              <w:t>Implemented Y/N / due date</w:t>
            </w:r>
          </w:p>
        </w:tc>
      </w:tr>
      <w:tr w:rsidR="00BD7A68" w:rsidTr="000A4475">
        <w:tc>
          <w:tcPr>
            <w:tcW w:w="5245" w:type="dxa"/>
            <w:shd w:val="clear" w:color="auto" w:fill="auto"/>
          </w:tcPr>
          <w:p w:rsidR="00BD7A68" w:rsidRPr="00B44C14" w:rsidRDefault="00BD7A68" w:rsidP="000A4475">
            <w:pPr>
              <w:rPr>
                <w:rFonts w:cs="Arial"/>
                <w:sz w:val="22"/>
                <w:szCs w:val="22"/>
              </w:rPr>
            </w:pPr>
            <w:r>
              <w:rPr>
                <w:rFonts w:cs="Arial"/>
                <w:sz w:val="22"/>
                <w:szCs w:val="22"/>
              </w:rPr>
              <w:t xml:space="preserve">1. </w:t>
            </w:r>
            <w:r w:rsidRPr="00BD7A68">
              <w:rPr>
                <w:rFonts w:cs="Arial"/>
                <w:sz w:val="22"/>
                <w:szCs w:val="22"/>
              </w:rPr>
              <w:t>That the City Council works with OCVA to improve outreach and engagement activities with diverse community and voluntary groups, with a focus on building capacities and supporting bid-writing.</w:t>
            </w:r>
          </w:p>
        </w:tc>
        <w:tc>
          <w:tcPr>
            <w:tcW w:w="992" w:type="dxa"/>
            <w:shd w:val="clear" w:color="auto" w:fill="auto"/>
          </w:tcPr>
          <w:p w:rsidR="00BD7A68" w:rsidRPr="002073B7" w:rsidRDefault="000A4475" w:rsidP="00BD7A68">
            <w:pPr>
              <w:rPr>
                <w:rFonts w:cs="Arial"/>
              </w:rPr>
            </w:pPr>
            <w:r>
              <w:rPr>
                <w:rFonts w:cs="Arial"/>
              </w:rPr>
              <w:t>Y</w:t>
            </w:r>
          </w:p>
        </w:tc>
        <w:tc>
          <w:tcPr>
            <w:tcW w:w="4394" w:type="dxa"/>
            <w:shd w:val="clear" w:color="auto" w:fill="auto"/>
          </w:tcPr>
          <w:p w:rsidR="00BD7A68" w:rsidRPr="003C1987" w:rsidRDefault="000A4475" w:rsidP="000A4475">
            <w:pPr>
              <w:rPr>
                <w:rFonts w:cs="Arial"/>
              </w:rPr>
            </w:pPr>
            <w:r w:rsidRPr="003C1987">
              <w:rPr>
                <w:rFonts w:cs="Arial"/>
              </w:rPr>
              <w:t xml:space="preserve">I am happy to accept this recommendation.  Given the concerns that were expressed at the meeting about the capacity of overarching support services to reach minority communities, we will also explore other </w:t>
            </w:r>
            <w:r w:rsidRPr="003C1987">
              <w:rPr>
                <w:rFonts w:cs="Arial"/>
              </w:rPr>
              <w:lastRenderedPageBreak/>
              <w:t xml:space="preserve">ways of making those communities aware of what we can (and cannot) offer. We will include in the OCVA specification for 15/16 that they must follow up any unsuccessful applicants to any of the grants funding pots to offer them support and guidance.  We already offer bid writing </w:t>
            </w:r>
            <w:proofErr w:type="gramStart"/>
            <w:r w:rsidRPr="003C1987">
              <w:rPr>
                <w:rFonts w:cs="Arial"/>
              </w:rPr>
              <w:t>workshops  for</w:t>
            </w:r>
            <w:proofErr w:type="gramEnd"/>
            <w:r w:rsidRPr="003C1987">
              <w:rPr>
                <w:rFonts w:cs="Arial"/>
              </w:rPr>
              <w:t xml:space="preserve"> all community groups through OCVA, and this will continue.</w:t>
            </w:r>
          </w:p>
        </w:tc>
        <w:tc>
          <w:tcPr>
            <w:tcW w:w="1701" w:type="dxa"/>
          </w:tcPr>
          <w:p w:rsidR="00BD7A68" w:rsidRPr="00B44C14" w:rsidRDefault="00A068C0" w:rsidP="00BD7A68">
            <w:pPr>
              <w:rPr>
                <w:rFonts w:cs="Arial"/>
                <w:sz w:val="22"/>
                <w:szCs w:val="22"/>
              </w:rPr>
            </w:pPr>
            <w:r>
              <w:rPr>
                <w:rFonts w:cs="Arial"/>
                <w:sz w:val="22"/>
                <w:szCs w:val="22"/>
              </w:rPr>
              <w:lastRenderedPageBreak/>
              <w:t>Cllr Rowley</w:t>
            </w:r>
          </w:p>
        </w:tc>
        <w:tc>
          <w:tcPr>
            <w:tcW w:w="1701" w:type="dxa"/>
          </w:tcPr>
          <w:p w:rsidR="00BD7A68" w:rsidRDefault="00BD7A68" w:rsidP="00BD7A68"/>
        </w:tc>
      </w:tr>
      <w:tr w:rsidR="00BD7A68" w:rsidTr="00BD7A68">
        <w:tc>
          <w:tcPr>
            <w:tcW w:w="5245" w:type="dxa"/>
            <w:shd w:val="clear" w:color="auto" w:fill="auto"/>
            <w:vAlign w:val="center"/>
          </w:tcPr>
          <w:p w:rsidR="00BD7A68" w:rsidRPr="00B44C14" w:rsidRDefault="00BD7A68" w:rsidP="00BD7A68">
            <w:pPr>
              <w:rPr>
                <w:rFonts w:cs="Arial"/>
                <w:sz w:val="22"/>
                <w:szCs w:val="22"/>
              </w:rPr>
            </w:pPr>
            <w:r>
              <w:rPr>
                <w:rFonts w:cs="Arial"/>
                <w:sz w:val="22"/>
                <w:szCs w:val="22"/>
              </w:rPr>
              <w:lastRenderedPageBreak/>
              <w:t xml:space="preserve">2. </w:t>
            </w:r>
            <w:r w:rsidRPr="00BD7A68">
              <w:rPr>
                <w:rFonts w:cs="Arial"/>
                <w:sz w:val="22"/>
                <w:szCs w:val="22"/>
              </w:rPr>
              <w:t>That consideration is given to providing a greater separation between grants allocated to smaller, localised community groups and those that seek to achieve wider community benefits.</w:t>
            </w:r>
          </w:p>
        </w:tc>
        <w:tc>
          <w:tcPr>
            <w:tcW w:w="992" w:type="dxa"/>
            <w:shd w:val="clear" w:color="auto" w:fill="auto"/>
          </w:tcPr>
          <w:p w:rsidR="00BD7A68" w:rsidRPr="00B44C14" w:rsidRDefault="000A4475" w:rsidP="00BD7A68">
            <w:pPr>
              <w:rPr>
                <w:rFonts w:cs="Arial"/>
                <w:sz w:val="22"/>
                <w:szCs w:val="22"/>
              </w:rPr>
            </w:pPr>
            <w:r>
              <w:rPr>
                <w:rFonts w:cs="Arial"/>
                <w:sz w:val="22"/>
                <w:szCs w:val="22"/>
              </w:rPr>
              <w:t>In part</w:t>
            </w:r>
          </w:p>
        </w:tc>
        <w:tc>
          <w:tcPr>
            <w:tcW w:w="4394" w:type="dxa"/>
            <w:shd w:val="clear" w:color="auto" w:fill="auto"/>
          </w:tcPr>
          <w:p w:rsidR="000A4475" w:rsidRPr="003C1987" w:rsidRDefault="000A4475" w:rsidP="000A4475">
            <w:pPr>
              <w:rPr>
                <w:rFonts w:cs="Arial"/>
                <w:sz w:val="22"/>
                <w:szCs w:val="22"/>
              </w:rPr>
            </w:pPr>
            <w:r w:rsidRPr="003C1987">
              <w:rPr>
                <w:rFonts w:cs="Arial"/>
                <w:sz w:val="22"/>
                <w:szCs w:val="22"/>
              </w:rPr>
              <w:t>I agree that full consideration should be given to the difference between larger voluntary-sector organisations and smaller groups based in local communities, and the need to strike a balance, as well as to ensure Oxford retains a wealth of groups that come from within local communities to achieve collective goals.</w:t>
            </w:r>
          </w:p>
          <w:p w:rsidR="000A4475" w:rsidRPr="003C1987" w:rsidRDefault="000A4475" w:rsidP="000A4475">
            <w:pPr>
              <w:rPr>
                <w:rFonts w:cs="Arial"/>
                <w:sz w:val="22"/>
                <w:szCs w:val="22"/>
              </w:rPr>
            </w:pPr>
            <w:r w:rsidRPr="003C1987">
              <w:rPr>
                <w:rFonts w:cs="Arial"/>
                <w:sz w:val="22"/>
                <w:szCs w:val="22"/>
              </w:rPr>
              <w:t xml:space="preserve"> </w:t>
            </w:r>
          </w:p>
          <w:p w:rsidR="000A4475" w:rsidRPr="003C1987" w:rsidRDefault="000A4475" w:rsidP="000A4475">
            <w:pPr>
              <w:rPr>
                <w:rFonts w:cs="Arial"/>
                <w:sz w:val="22"/>
                <w:szCs w:val="22"/>
              </w:rPr>
            </w:pPr>
            <w:r w:rsidRPr="003C1987">
              <w:rPr>
                <w:rFonts w:cs="Arial"/>
                <w:sz w:val="22"/>
                <w:szCs w:val="22"/>
              </w:rPr>
              <w:t>The Council awards grants solely on the basis of the proposal's contribution to achieving the Council's local objectives, as well as evaluating applications on the basis of how closely the applicant works with local communities and how well they establish the specific local need.  We also offer dedicated support to community groups in preparing bids, both directly and through OCVA, and this will continue.</w:t>
            </w:r>
          </w:p>
          <w:p w:rsidR="000A4475" w:rsidRPr="003C1987" w:rsidRDefault="000A4475" w:rsidP="000A4475">
            <w:pPr>
              <w:rPr>
                <w:rFonts w:cs="Arial"/>
                <w:sz w:val="22"/>
                <w:szCs w:val="22"/>
              </w:rPr>
            </w:pPr>
            <w:r w:rsidRPr="003C1987">
              <w:rPr>
                <w:rFonts w:cs="Arial"/>
                <w:sz w:val="22"/>
                <w:szCs w:val="22"/>
              </w:rPr>
              <w:t xml:space="preserve"> </w:t>
            </w:r>
          </w:p>
          <w:p w:rsidR="000A4475" w:rsidRPr="003C1987" w:rsidRDefault="000A4475" w:rsidP="000A4475">
            <w:pPr>
              <w:rPr>
                <w:rFonts w:cs="Arial"/>
                <w:sz w:val="22"/>
                <w:szCs w:val="22"/>
              </w:rPr>
            </w:pPr>
            <w:r w:rsidRPr="003C1987">
              <w:rPr>
                <w:rFonts w:cs="Arial"/>
                <w:sz w:val="22"/>
                <w:szCs w:val="22"/>
              </w:rPr>
              <w:t xml:space="preserve">I am not convinced that a formal separation between different kinds of bidder would help to achieve this.  The Council already has different a number of </w:t>
            </w:r>
            <w:r w:rsidRPr="003C1987">
              <w:rPr>
                <w:rFonts w:cs="Arial"/>
                <w:sz w:val="22"/>
                <w:szCs w:val="22"/>
              </w:rPr>
              <w:lastRenderedPageBreak/>
              <w:t>different grants budgets: for commissioning, with no bid limit and divided according to the Council's objectives; open bidding grants up to £10,000, and small grants up to £1,000 both very much aimed at local community-based groups; specific grants budgets for meeting particular needs.  I think that considering applications separately according to the type of organisation they come from, rather than simply always bearing in mind the considerations outlined in my first paragraph above, could add complexity and diminish flexibility in achieving the Council's objectives.</w:t>
            </w:r>
          </w:p>
          <w:p w:rsidR="000A4475" w:rsidRPr="003C1987" w:rsidRDefault="000A4475" w:rsidP="000A4475">
            <w:pPr>
              <w:rPr>
                <w:rFonts w:cs="Arial"/>
                <w:sz w:val="22"/>
                <w:szCs w:val="22"/>
              </w:rPr>
            </w:pPr>
            <w:r w:rsidRPr="003C1987">
              <w:rPr>
                <w:rFonts w:cs="Arial"/>
                <w:sz w:val="22"/>
                <w:szCs w:val="22"/>
              </w:rPr>
              <w:t xml:space="preserve"> </w:t>
            </w:r>
          </w:p>
          <w:p w:rsidR="00BD7A68" w:rsidRPr="003C1987" w:rsidRDefault="000A4475" w:rsidP="000A4475">
            <w:pPr>
              <w:rPr>
                <w:rFonts w:cs="Arial"/>
                <w:sz w:val="22"/>
                <w:szCs w:val="22"/>
              </w:rPr>
            </w:pPr>
            <w:r w:rsidRPr="003C1987">
              <w:rPr>
                <w:rFonts w:cs="Arial"/>
                <w:sz w:val="22"/>
                <w:szCs w:val="22"/>
              </w:rPr>
              <w:t>However, there could be more we could do to ensure that small community-based groups are fully aware of what we can and cannot offer, and have the capacity to make appropriate applications; and our work on Scrutiny's first recommendation will be structured in order to address this.</w:t>
            </w:r>
          </w:p>
        </w:tc>
        <w:tc>
          <w:tcPr>
            <w:tcW w:w="1701" w:type="dxa"/>
          </w:tcPr>
          <w:p w:rsidR="00BD7A68" w:rsidRPr="00B44C14" w:rsidRDefault="00A068C0" w:rsidP="00BD7A68">
            <w:pPr>
              <w:rPr>
                <w:rFonts w:cs="Arial"/>
                <w:sz w:val="22"/>
                <w:szCs w:val="22"/>
              </w:rPr>
            </w:pPr>
            <w:r>
              <w:rPr>
                <w:rFonts w:cs="Arial"/>
                <w:sz w:val="22"/>
                <w:szCs w:val="22"/>
              </w:rPr>
              <w:lastRenderedPageBreak/>
              <w:t>Cllr Rowley</w:t>
            </w:r>
          </w:p>
        </w:tc>
        <w:tc>
          <w:tcPr>
            <w:tcW w:w="1701" w:type="dxa"/>
          </w:tcPr>
          <w:p w:rsidR="00BD7A68" w:rsidRDefault="00BD7A68" w:rsidP="00BD7A68"/>
        </w:tc>
      </w:tr>
      <w:tr w:rsidR="00BD7A68" w:rsidRPr="00B44C14" w:rsidTr="00BD7A68">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D7A68" w:rsidRPr="00B44C14" w:rsidRDefault="00BD7A68" w:rsidP="00BD7A68">
            <w:pPr>
              <w:rPr>
                <w:rFonts w:cs="Arial"/>
                <w:b/>
                <w:bCs/>
                <w:sz w:val="22"/>
                <w:szCs w:val="22"/>
              </w:rPr>
            </w:pPr>
            <w:r>
              <w:rPr>
                <w:rFonts w:cs="Arial"/>
                <w:b/>
                <w:bCs/>
                <w:sz w:val="22"/>
                <w:szCs w:val="22"/>
              </w:rPr>
              <w:lastRenderedPageBreak/>
              <w:t>Activities for Older People and Preventing Isolation – Scrutiny Committee 3 February</w:t>
            </w:r>
          </w:p>
        </w:tc>
      </w:tr>
      <w:tr w:rsidR="00BD7A68" w:rsidRPr="00B44C14" w:rsidTr="00BD7A68">
        <w:tc>
          <w:tcPr>
            <w:tcW w:w="5245"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Recommendation</w:t>
            </w:r>
          </w:p>
        </w:tc>
        <w:tc>
          <w:tcPr>
            <w:tcW w:w="992"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Agreed Y/N</w:t>
            </w:r>
          </w:p>
        </w:tc>
        <w:tc>
          <w:tcPr>
            <w:tcW w:w="4394"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Executive response</w:t>
            </w:r>
          </w:p>
        </w:tc>
        <w:tc>
          <w:tcPr>
            <w:tcW w:w="1701" w:type="dxa"/>
            <w:vAlign w:val="center"/>
          </w:tcPr>
          <w:p w:rsidR="00BD7A68" w:rsidRPr="00B44C14" w:rsidRDefault="00BD7A68" w:rsidP="00BD7A68">
            <w:pPr>
              <w:rPr>
                <w:rFonts w:cs="Arial"/>
                <w:b/>
                <w:sz w:val="22"/>
                <w:szCs w:val="22"/>
              </w:rPr>
            </w:pPr>
            <w:r w:rsidRPr="00B44C14">
              <w:rPr>
                <w:rFonts w:cs="Arial"/>
                <w:b/>
                <w:sz w:val="22"/>
                <w:szCs w:val="22"/>
              </w:rPr>
              <w:t xml:space="preserve">Lead Member &amp; Officer </w:t>
            </w:r>
          </w:p>
        </w:tc>
        <w:tc>
          <w:tcPr>
            <w:tcW w:w="1701" w:type="dxa"/>
            <w:vAlign w:val="center"/>
          </w:tcPr>
          <w:p w:rsidR="00BD7A68" w:rsidRPr="00B44C14" w:rsidRDefault="00BD7A68" w:rsidP="00BD7A68">
            <w:pPr>
              <w:rPr>
                <w:rFonts w:cs="Arial"/>
                <w:b/>
                <w:sz w:val="22"/>
                <w:szCs w:val="22"/>
              </w:rPr>
            </w:pPr>
            <w:r w:rsidRPr="00B44C14">
              <w:rPr>
                <w:rFonts w:cs="Arial"/>
                <w:b/>
                <w:sz w:val="22"/>
                <w:szCs w:val="22"/>
              </w:rPr>
              <w:t>Implemented Y/N / due date</w:t>
            </w:r>
          </w:p>
        </w:tc>
      </w:tr>
      <w:tr w:rsidR="00BD7A68" w:rsidTr="00BD7A68">
        <w:tc>
          <w:tcPr>
            <w:tcW w:w="5245" w:type="dxa"/>
            <w:shd w:val="clear" w:color="auto" w:fill="auto"/>
            <w:vAlign w:val="center"/>
          </w:tcPr>
          <w:p w:rsidR="00BD7A68" w:rsidRPr="00B44C14" w:rsidRDefault="00BD7A68" w:rsidP="00BD7A68">
            <w:pPr>
              <w:rPr>
                <w:rFonts w:cs="Arial"/>
                <w:sz w:val="22"/>
                <w:szCs w:val="22"/>
              </w:rPr>
            </w:pPr>
            <w:r w:rsidRPr="00BD7A68">
              <w:rPr>
                <w:rFonts w:cs="Arial"/>
                <w:sz w:val="22"/>
                <w:szCs w:val="22"/>
              </w:rPr>
              <w:t>That a high level review takes place to flag up any issues of non-compliance with the Equalities Act.</w:t>
            </w:r>
          </w:p>
        </w:tc>
        <w:tc>
          <w:tcPr>
            <w:tcW w:w="992" w:type="dxa"/>
            <w:shd w:val="clear" w:color="auto" w:fill="auto"/>
          </w:tcPr>
          <w:p w:rsidR="00BD7A68" w:rsidRPr="00B44C14" w:rsidRDefault="0021254A" w:rsidP="00BD7A68">
            <w:pPr>
              <w:rPr>
                <w:rFonts w:cs="Arial"/>
                <w:sz w:val="22"/>
                <w:szCs w:val="22"/>
              </w:rPr>
            </w:pPr>
            <w:r>
              <w:rPr>
                <w:rFonts w:cs="Arial"/>
                <w:sz w:val="22"/>
                <w:szCs w:val="22"/>
              </w:rPr>
              <w:t>Y</w:t>
            </w:r>
          </w:p>
        </w:tc>
        <w:tc>
          <w:tcPr>
            <w:tcW w:w="4394" w:type="dxa"/>
            <w:shd w:val="clear" w:color="auto" w:fill="auto"/>
          </w:tcPr>
          <w:p w:rsidR="00BD7A68" w:rsidRPr="001F088D" w:rsidRDefault="00BD7A68" w:rsidP="00BD7A68">
            <w:pPr>
              <w:rPr>
                <w:rFonts w:cs="Arial"/>
                <w:i/>
                <w:sz w:val="22"/>
                <w:szCs w:val="22"/>
              </w:rPr>
            </w:pPr>
            <w:bookmarkStart w:id="0" w:name="_GoBack"/>
            <w:bookmarkEnd w:id="0"/>
          </w:p>
        </w:tc>
        <w:tc>
          <w:tcPr>
            <w:tcW w:w="1701" w:type="dxa"/>
          </w:tcPr>
          <w:p w:rsidR="00BD7A68" w:rsidRPr="00B44C14" w:rsidRDefault="00A068C0" w:rsidP="00BD7A68">
            <w:pPr>
              <w:rPr>
                <w:rFonts w:cs="Arial"/>
                <w:sz w:val="22"/>
                <w:szCs w:val="22"/>
              </w:rPr>
            </w:pPr>
            <w:r>
              <w:rPr>
                <w:rFonts w:cs="Arial"/>
                <w:sz w:val="22"/>
                <w:szCs w:val="22"/>
              </w:rPr>
              <w:t xml:space="preserve">Cllr </w:t>
            </w:r>
            <w:proofErr w:type="spellStart"/>
            <w:r>
              <w:rPr>
                <w:rFonts w:cs="Arial"/>
                <w:sz w:val="22"/>
                <w:szCs w:val="22"/>
              </w:rPr>
              <w:t>Simm</w:t>
            </w:r>
            <w:proofErr w:type="spellEnd"/>
          </w:p>
        </w:tc>
        <w:tc>
          <w:tcPr>
            <w:tcW w:w="1701" w:type="dxa"/>
          </w:tcPr>
          <w:p w:rsidR="00BD7A68" w:rsidRDefault="00D17647" w:rsidP="00BD7A68">
            <w:r>
              <w:t>June 15</w:t>
            </w:r>
          </w:p>
        </w:tc>
      </w:tr>
      <w:tr w:rsidR="00BD7A68" w:rsidRPr="00B44C14" w:rsidTr="00BD7A68">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D7A68" w:rsidRPr="00B44C14" w:rsidRDefault="00BD7A68" w:rsidP="00BD7A68">
            <w:pPr>
              <w:rPr>
                <w:rFonts w:cs="Arial"/>
                <w:b/>
                <w:bCs/>
                <w:sz w:val="22"/>
                <w:szCs w:val="22"/>
              </w:rPr>
            </w:pPr>
            <w:r>
              <w:rPr>
                <w:rFonts w:cs="Arial"/>
                <w:b/>
                <w:bCs/>
                <w:sz w:val="22"/>
                <w:szCs w:val="22"/>
              </w:rPr>
              <w:t>Communities and Neighbourhood Services – Scrutiny Committee 3 February</w:t>
            </w:r>
          </w:p>
        </w:tc>
      </w:tr>
      <w:tr w:rsidR="00BD7A68" w:rsidRPr="00B44C14" w:rsidTr="00BD7A68">
        <w:tc>
          <w:tcPr>
            <w:tcW w:w="5245"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Recommendation</w:t>
            </w:r>
          </w:p>
        </w:tc>
        <w:tc>
          <w:tcPr>
            <w:tcW w:w="992"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Agreed Y/N</w:t>
            </w:r>
          </w:p>
        </w:tc>
        <w:tc>
          <w:tcPr>
            <w:tcW w:w="4394"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Executive response</w:t>
            </w:r>
          </w:p>
        </w:tc>
        <w:tc>
          <w:tcPr>
            <w:tcW w:w="1701" w:type="dxa"/>
            <w:vAlign w:val="center"/>
          </w:tcPr>
          <w:p w:rsidR="00BD7A68" w:rsidRPr="00B44C14" w:rsidRDefault="00BD7A68" w:rsidP="00BD7A68">
            <w:pPr>
              <w:rPr>
                <w:rFonts w:cs="Arial"/>
                <w:b/>
                <w:sz w:val="22"/>
                <w:szCs w:val="22"/>
              </w:rPr>
            </w:pPr>
            <w:r w:rsidRPr="00B44C14">
              <w:rPr>
                <w:rFonts w:cs="Arial"/>
                <w:b/>
                <w:sz w:val="22"/>
                <w:szCs w:val="22"/>
              </w:rPr>
              <w:t xml:space="preserve">Lead Member &amp; Officer </w:t>
            </w:r>
          </w:p>
        </w:tc>
        <w:tc>
          <w:tcPr>
            <w:tcW w:w="1701" w:type="dxa"/>
            <w:vAlign w:val="center"/>
          </w:tcPr>
          <w:p w:rsidR="00BD7A68" w:rsidRPr="00B44C14" w:rsidRDefault="00BD7A68" w:rsidP="00BD7A68">
            <w:pPr>
              <w:rPr>
                <w:rFonts w:cs="Arial"/>
                <w:b/>
                <w:sz w:val="22"/>
                <w:szCs w:val="22"/>
              </w:rPr>
            </w:pPr>
            <w:r w:rsidRPr="00B44C14">
              <w:rPr>
                <w:rFonts w:cs="Arial"/>
                <w:b/>
                <w:sz w:val="22"/>
                <w:szCs w:val="22"/>
              </w:rPr>
              <w:t>Implemented Y/N / due date</w:t>
            </w:r>
          </w:p>
        </w:tc>
      </w:tr>
      <w:tr w:rsidR="00BD7A68" w:rsidTr="00BD7A68">
        <w:tc>
          <w:tcPr>
            <w:tcW w:w="5245" w:type="dxa"/>
            <w:shd w:val="clear" w:color="auto" w:fill="auto"/>
            <w:vAlign w:val="center"/>
          </w:tcPr>
          <w:p w:rsidR="00BD7A68" w:rsidRPr="00B44C14" w:rsidRDefault="00BD7A68" w:rsidP="00BD7A68">
            <w:pPr>
              <w:rPr>
                <w:rFonts w:cs="Arial"/>
                <w:sz w:val="22"/>
                <w:szCs w:val="22"/>
              </w:rPr>
            </w:pPr>
            <w:r w:rsidRPr="00BD7A68">
              <w:rPr>
                <w:rFonts w:cs="Arial"/>
                <w:sz w:val="22"/>
                <w:szCs w:val="22"/>
              </w:rPr>
              <w:t xml:space="preserve">That the review of priority areas draws on the findings of the Inequalities Scrutiny Panel, as well </w:t>
            </w:r>
            <w:r w:rsidRPr="00BD7A68">
              <w:rPr>
                <w:rFonts w:cs="Arial"/>
                <w:sz w:val="22"/>
                <w:szCs w:val="22"/>
              </w:rPr>
              <w:lastRenderedPageBreak/>
              <w:t>as the latest social research data.</w:t>
            </w:r>
          </w:p>
        </w:tc>
        <w:tc>
          <w:tcPr>
            <w:tcW w:w="992" w:type="dxa"/>
            <w:shd w:val="clear" w:color="auto" w:fill="auto"/>
          </w:tcPr>
          <w:p w:rsidR="00BD7A68" w:rsidRPr="00B44C14" w:rsidRDefault="00A068C0" w:rsidP="00BD7A68">
            <w:pPr>
              <w:rPr>
                <w:rFonts w:cs="Arial"/>
                <w:sz w:val="22"/>
                <w:szCs w:val="22"/>
              </w:rPr>
            </w:pPr>
            <w:r>
              <w:rPr>
                <w:rFonts w:cs="Arial"/>
                <w:sz w:val="22"/>
                <w:szCs w:val="22"/>
              </w:rPr>
              <w:lastRenderedPageBreak/>
              <w:t>Y</w:t>
            </w:r>
          </w:p>
        </w:tc>
        <w:tc>
          <w:tcPr>
            <w:tcW w:w="4394" w:type="dxa"/>
            <w:shd w:val="clear" w:color="auto" w:fill="auto"/>
          </w:tcPr>
          <w:p w:rsidR="00BD7A68" w:rsidRPr="00A068C0" w:rsidRDefault="00A068C0" w:rsidP="00BD7A68">
            <w:pPr>
              <w:rPr>
                <w:rFonts w:cs="Arial"/>
                <w:sz w:val="22"/>
                <w:szCs w:val="22"/>
              </w:rPr>
            </w:pPr>
            <w:r w:rsidRPr="00A068C0">
              <w:rPr>
                <w:rFonts w:cs="Arial"/>
                <w:sz w:val="22"/>
                <w:szCs w:val="22"/>
              </w:rPr>
              <w:t xml:space="preserve">I am fully in support of work being undertaken to identify areas deprivation </w:t>
            </w:r>
            <w:r w:rsidRPr="00A068C0">
              <w:rPr>
                <w:rFonts w:cs="Arial"/>
                <w:sz w:val="22"/>
                <w:szCs w:val="22"/>
              </w:rPr>
              <w:lastRenderedPageBreak/>
              <w:t xml:space="preserve">throughout the City </w:t>
            </w:r>
            <w:proofErr w:type="spellStart"/>
            <w:r w:rsidRPr="00A068C0">
              <w:rPr>
                <w:rFonts w:cs="Arial"/>
                <w:sz w:val="22"/>
                <w:szCs w:val="22"/>
              </w:rPr>
              <w:t>outwith</w:t>
            </w:r>
            <w:proofErr w:type="spellEnd"/>
            <w:r w:rsidRPr="00A068C0">
              <w:rPr>
                <w:rFonts w:cs="Arial"/>
                <w:sz w:val="22"/>
                <w:szCs w:val="22"/>
              </w:rPr>
              <w:t xml:space="preserve"> the seven identified areas. Work is underway to provide an evidence based report to identify demographic change and areas of need drawing upon multiple indices of deprivation. The findings of the Inequalities Scrutiny Panel will inform this undertaking and I expect to be able to present a completed report in the summer of this year.</w:t>
            </w:r>
          </w:p>
        </w:tc>
        <w:tc>
          <w:tcPr>
            <w:tcW w:w="1701" w:type="dxa"/>
          </w:tcPr>
          <w:p w:rsidR="00BD7A68" w:rsidRPr="00B44C14" w:rsidRDefault="00A068C0" w:rsidP="00BD7A68">
            <w:pPr>
              <w:rPr>
                <w:rFonts w:cs="Arial"/>
                <w:sz w:val="22"/>
                <w:szCs w:val="22"/>
              </w:rPr>
            </w:pPr>
            <w:r>
              <w:rPr>
                <w:rFonts w:cs="Arial"/>
                <w:sz w:val="22"/>
                <w:szCs w:val="22"/>
              </w:rPr>
              <w:lastRenderedPageBreak/>
              <w:t xml:space="preserve">Cllr </w:t>
            </w:r>
            <w:proofErr w:type="spellStart"/>
            <w:r>
              <w:rPr>
                <w:rFonts w:cs="Arial"/>
                <w:sz w:val="22"/>
                <w:szCs w:val="22"/>
              </w:rPr>
              <w:t>Simm</w:t>
            </w:r>
            <w:proofErr w:type="spellEnd"/>
          </w:p>
        </w:tc>
        <w:tc>
          <w:tcPr>
            <w:tcW w:w="1701" w:type="dxa"/>
          </w:tcPr>
          <w:p w:rsidR="00BD7A68" w:rsidRDefault="00D17647" w:rsidP="00BD7A68">
            <w:r>
              <w:t>June 15</w:t>
            </w:r>
          </w:p>
        </w:tc>
      </w:tr>
      <w:tr w:rsidR="00316382"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6382" w:rsidRPr="00B44C14" w:rsidRDefault="00316382" w:rsidP="00316382">
            <w:pPr>
              <w:rPr>
                <w:rFonts w:cs="Arial"/>
                <w:b/>
                <w:bCs/>
                <w:sz w:val="22"/>
                <w:szCs w:val="22"/>
              </w:rPr>
            </w:pPr>
            <w:r>
              <w:rPr>
                <w:rFonts w:cs="Arial"/>
                <w:b/>
                <w:bCs/>
                <w:sz w:val="22"/>
                <w:szCs w:val="22"/>
              </w:rPr>
              <w:lastRenderedPageBreak/>
              <w:t>STAR Survey results – Housing Panel 22 January</w:t>
            </w:r>
          </w:p>
        </w:tc>
      </w:tr>
      <w:tr w:rsidR="00316382" w:rsidRPr="00B44C14" w:rsidTr="00316382">
        <w:tc>
          <w:tcPr>
            <w:tcW w:w="5245"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Executive response</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 xml:space="preserve">Lead Member &amp; Officer </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Implemented Y/N / due date</w:t>
            </w:r>
          </w:p>
        </w:tc>
      </w:tr>
      <w:tr w:rsidR="002073B7" w:rsidRPr="00B44C14" w:rsidTr="008C0949">
        <w:tc>
          <w:tcPr>
            <w:tcW w:w="5245" w:type="dxa"/>
            <w:shd w:val="clear" w:color="auto" w:fill="auto"/>
            <w:vAlign w:val="center"/>
          </w:tcPr>
          <w:p w:rsidR="002073B7" w:rsidRPr="00B44C14" w:rsidRDefault="002073B7" w:rsidP="00316382">
            <w:pPr>
              <w:rPr>
                <w:rFonts w:cs="Arial"/>
                <w:sz w:val="22"/>
                <w:szCs w:val="22"/>
              </w:rPr>
            </w:pPr>
            <w:r w:rsidRPr="008C0949">
              <w:rPr>
                <w:rFonts w:cs="Arial"/>
                <w:sz w:val="22"/>
                <w:szCs w:val="22"/>
              </w:rPr>
              <w:t>1. That the City Council reviews the methodology used to measure tenant satisfaction, and aims to make personal contact with tenants in future.</w:t>
            </w:r>
          </w:p>
        </w:tc>
        <w:tc>
          <w:tcPr>
            <w:tcW w:w="992" w:type="dxa"/>
            <w:shd w:val="clear" w:color="auto" w:fill="auto"/>
          </w:tcPr>
          <w:p w:rsidR="002073B7" w:rsidRPr="002073B7" w:rsidRDefault="002073B7" w:rsidP="00316382">
            <w:pPr>
              <w:rPr>
                <w:rFonts w:cs="Arial"/>
              </w:rPr>
            </w:pPr>
            <w:r w:rsidRPr="002073B7">
              <w:rPr>
                <w:rFonts w:cs="Arial"/>
              </w:rPr>
              <w:t>Y</w:t>
            </w:r>
          </w:p>
        </w:tc>
        <w:tc>
          <w:tcPr>
            <w:tcW w:w="4394" w:type="dxa"/>
            <w:vMerge w:val="restart"/>
            <w:shd w:val="clear" w:color="auto" w:fill="auto"/>
          </w:tcPr>
          <w:p w:rsidR="002073B7" w:rsidRPr="002073B7" w:rsidRDefault="002073B7" w:rsidP="002073B7">
            <w:pPr>
              <w:rPr>
                <w:rFonts w:cs="Arial"/>
                <w:i/>
              </w:rPr>
            </w:pPr>
            <w:r w:rsidRPr="002073B7">
              <w:rPr>
                <w:rFonts w:cs="Arial"/>
                <w:sz w:val="22"/>
                <w:lang w:eastAsia="en-GB"/>
              </w:rPr>
              <w:t xml:space="preserve">Cllr </w:t>
            </w:r>
            <w:proofErr w:type="spellStart"/>
            <w:r w:rsidRPr="002073B7">
              <w:rPr>
                <w:rFonts w:cs="Arial"/>
                <w:sz w:val="22"/>
                <w:lang w:eastAsia="en-GB"/>
              </w:rPr>
              <w:t>Seamons</w:t>
            </w:r>
            <w:proofErr w:type="spellEnd"/>
            <w:r w:rsidRPr="002073B7">
              <w:rPr>
                <w:rFonts w:cs="Arial"/>
                <w:sz w:val="22"/>
                <w:lang w:eastAsia="en-GB"/>
              </w:rPr>
              <w:t>, Board member for Housing and Estate Regeneration said the Council needed to set out its response to the STAR survey. He asked that Scrutiny assist in reviewing the methodology used to measure tenant satisfaction and said that once the Oxford standard was implemented - it would raise the standard of peoples’ homes.</w:t>
            </w:r>
          </w:p>
        </w:tc>
        <w:tc>
          <w:tcPr>
            <w:tcW w:w="1701" w:type="dxa"/>
          </w:tcPr>
          <w:p w:rsidR="002073B7" w:rsidRPr="00B44C14" w:rsidRDefault="002073B7" w:rsidP="00316382">
            <w:pPr>
              <w:rPr>
                <w:rFonts w:cs="Arial"/>
                <w:sz w:val="22"/>
                <w:szCs w:val="22"/>
              </w:rPr>
            </w:pPr>
            <w:r>
              <w:rPr>
                <w:rFonts w:cs="Arial"/>
                <w:sz w:val="22"/>
                <w:szCs w:val="22"/>
              </w:rPr>
              <w:t xml:space="preserve">Cllr </w:t>
            </w:r>
            <w:proofErr w:type="spellStart"/>
            <w:r>
              <w:rPr>
                <w:rFonts w:cs="Arial"/>
                <w:sz w:val="22"/>
                <w:szCs w:val="22"/>
              </w:rPr>
              <w:t>Seamons</w:t>
            </w:r>
            <w:proofErr w:type="spellEnd"/>
          </w:p>
        </w:tc>
        <w:tc>
          <w:tcPr>
            <w:tcW w:w="1701" w:type="dxa"/>
          </w:tcPr>
          <w:p w:rsidR="002073B7" w:rsidRDefault="002073B7">
            <w:r w:rsidRPr="00624C96">
              <w:t>TBC</w:t>
            </w:r>
          </w:p>
        </w:tc>
      </w:tr>
      <w:tr w:rsidR="002073B7" w:rsidRPr="00B44C14" w:rsidTr="008C0949">
        <w:tc>
          <w:tcPr>
            <w:tcW w:w="5245" w:type="dxa"/>
            <w:shd w:val="clear" w:color="auto" w:fill="auto"/>
            <w:vAlign w:val="center"/>
          </w:tcPr>
          <w:p w:rsidR="002073B7" w:rsidRPr="00B44C14" w:rsidRDefault="002073B7" w:rsidP="00316382">
            <w:pPr>
              <w:rPr>
                <w:rFonts w:cs="Arial"/>
                <w:sz w:val="22"/>
                <w:szCs w:val="22"/>
              </w:rPr>
            </w:pPr>
            <w:r w:rsidRPr="008C0949">
              <w:rPr>
                <w:rFonts w:cs="Arial"/>
                <w:sz w:val="22"/>
                <w:szCs w:val="22"/>
              </w:rPr>
              <w:t>2. That the City Council sets out its response to the STAR Survey 2014 results, including any improvement measures taken or planned.</w:t>
            </w:r>
          </w:p>
        </w:tc>
        <w:tc>
          <w:tcPr>
            <w:tcW w:w="992" w:type="dxa"/>
            <w:shd w:val="clear" w:color="auto" w:fill="auto"/>
          </w:tcPr>
          <w:p w:rsidR="002073B7" w:rsidRPr="00B44C14" w:rsidRDefault="002073B7" w:rsidP="00316382">
            <w:pPr>
              <w:rPr>
                <w:rFonts w:cs="Arial"/>
                <w:sz w:val="22"/>
                <w:szCs w:val="22"/>
              </w:rPr>
            </w:pPr>
            <w:r>
              <w:rPr>
                <w:rFonts w:cs="Arial"/>
                <w:sz w:val="22"/>
                <w:szCs w:val="22"/>
              </w:rPr>
              <w:t>Y</w:t>
            </w:r>
          </w:p>
        </w:tc>
        <w:tc>
          <w:tcPr>
            <w:tcW w:w="4394" w:type="dxa"/>
            <w:vMerge/>
            <w:shd w:val="clear" w:color="auto" w:fill="auto"/>
          </w:tcPr>
          <w:p w:rsidR="002073B7" w:rsidRPr="001F088D" w:rsidRDefault="002073B7" w:rsidP="00316382">
            <w:pPr>
              <w:rPr>
                <w:rFonts w:cs="Arial"/>
                <w:i/>
                <w:sz w:val="22"/>
                <w:szCs w:val="22"/>
              </w:rPr>
            </w:pPr>
          </w:p>
        </w:tc>
        <w:tc>
          <w:tcPr>
            <w:tcW w:w="1701" w:type="dxa"/>
          </w:tcPr>
          <w:p w:rsidR="002073B7" w:rsidRPr="00B44C14" w:rsidRDefault="002073B7" w:rsidP="00316382">
            <w:pPr>
              <w:rPr>
                <w:rFonts w:cs="Arial"/>
                <w:sz w:val="22"/>
                <w:szCs w:val="22"/>
              </w:rPr>
            </w:pPr>
            <w:r>
              <w:rPr>
                <w:rFonts w:cs="Arial"/>
                <w:sz w:val="22"/>
                <w:szCs w:val="22"/>
              </w:rPr>
              <w:t xml:space="preserve">Cllr </w:t>
            </w:r>
            <w:proofErr w:type="spellStart"/>
            <w:r>
              <w:rPr>
                <w:rFonts w:cs="Arial"/>
                <w:sz w:val="22"/>
                <w:szCs w:val="22"/>
              </w:rPr>
              <w:t>Seamons</w:t>
            </w:r>
            <w:proofErr w:type="spellEnd"/>
          </w:p>
        </w:tc>
        <w:tc>
          <w:tcPr>
            <w:tcW w:w="1701" w:type="dxa"/>
          </w:tcPr>
          <w:p w:rsidR="002073B7" w:rsidRDefault="002511EA">
            <w:r>
              <w:t>Y</w:t>
            </w:r>
          </w:p>
        </w:tc>
      </w:tr>
      <w:tr w:rsidR="00316382"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6382" w:rsidRPr="00B44C14" w:rsidRDefault="00316382" w:rsidP="00316382">
            <w:pPr>
              <w:rPr>
                <w:rFonts w:cs="Arial"/>
                <w:b/>
                <w:bCs/>
                <w:sz w:val="22"/>
                <w:szCs w:val="22"/>
              </w:rPr>
            </w:pPr>
            <w:r>
              <w:rPr>
                <w:rFonts w:cs="Arial"/>
                <w:b/>
                <w:bCs/>
                <w:sz w:val="22"/>
                <w:szCs w:val="22"/>
              </w:rPr>
              <w:t>Fuel Poverty – Housing Panel 22 January</w:t>
            </w:r>
          </w:p>
        </w:tc>
      </w:tr>
      <w:tr w:rsidR="00316382" w:rsidRPr="00B44C14" w:rsidTr="00316382">
        <w:tc>
          <w:tcPr>
            <w:tcW w:w="5245"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Executive response</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 xml:space="preserve">Lead Member &amp; Officer </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Implemented Y/N / due date</w:t>
            </w:r>
          </w:p>
        </w:tc>
      </w:tr>
      <w:tr w:rsidR="002C0C24" w:rsidRPr="00B44C14" w:rsidTr="008C0949">
        <w:tc>
          <w:tcPr>
            <w:tcW w:w="5245" w:type="dxa"/>
            <w:shd w:val="clear" w:color="auto" w:fill="auto"/>
            <w:vAlign w:val="center"/>
          </w:tcPr>
          <w:p w:rsidR="002C0C24" w:rsidRPr="00B44C14" w:rsidRDefault="002C0C24" w:rsidP="00316382">
            <w:pPr>
              <w:rPr>
                <w:rFonts w:cs="Arial"/>
                <w:sz w:val="22"/>
                <w:szCs w:val="22"/>
              </w:rPr>
            </w:pPr>
            <w:r w:rsidRPr="008C0949">
              <w:rPr>
                <w:rFonts w:cs="Arial"/>
                <w:sz w:val="22"/>
                <w:szCs w:val="22"/>
              </w:rPr>
              <w:t xml:space="preserve">1. That tenant-facing staff in Direct Services are encouraged to offer appropriate advice on the use of free electricity.   </w:t>
            </w:r>
          </w:p>
        </w:tc>
        <w:tc>
          <w:tcPr>
            <w:tcW w:w="992" w:type="dxa"/>
            <w:shd w:val="clear" w:color="auto" w:fill="auto"/>
          </w:tcPr>
          <w:p w:rsidR="002C0C24" w:rsidRPr="00B44C14" w:rsidRDefault="002C0C24" w:rsidP="00316382">
            <w:pPr>
              <w:rPr>
                <w:rFonts w:cs="Arial"/>
                <w:sz w:val="22"/>
                <w:szCs w:val="22"/>
              </w:rPr>
            </w:pPr>
            <w:r>
              <w:rPr>
                <w:rFonts w:cs="Arial"/>
                <w:sz w:val="22"/>
                <w:szCs w:val="22"/>
              </w:rPr>
              <w:t>Y</w:t>
            </w:r>
          </w:p>
        </w:tc>
        <w:tc>
          <w:tcPr>
            <w:tcW w:w="4394" w:type="dxa"/>
            <w:vMerge w:val="restart"/>
            <w:shd w:val="clear" w:color="auto" w:fill="auto"/>
          </w:tcPr>
          <w:p w:rsidR="002C0C24" w:rsidRPr="002C0C24" w:rsidRDefault="002C0C24" w:rsidP="002C0C24">
            <w:pPr>
              <w:rPr>
                <w:rFonts w:cs="Arial"/>
                <w:sz w:val="22"/>
                <w:szCs w:val="22"/>
              </w:rPr>
            </w:pPr>
            <w:r w:rsidRPr="002C0C24">
              <w:rPr>
                <w:rFonts w:cs="Arial"/>
                <w:sz w:val="22"/>
                <w:szCs w:val="22"/>
              </w:rPr>
              <w:t xml:space="preserve">Cllr </w:t>
            </w:r>
            <w:proofErr w:type="spellStart"/>
            <w:r w:rsidRPr="002C0C24">
              <w:rPr>
                <w:rFonts w:cs="Arial"/>
                <w:sz w:val="22"/>
                <w:szCs w:val="22"/>
              </w:rPr>
              <w:t>Seamons</w:t>
            </w:r>
            <w:proofErr w:type="spellEnd"/>
            <w:r w:rsidRPr="002C0C24">
              <w:rPr>
                <w:rFonts w:cs="Arial"/>
                <w:sz w:val="22"/>
                <w:szCs w:val="22"/>
              </w:rPr>
              <w:t>, Board member for Housing and Estate Regeneration agreed the two recommendations and would look into both pieces of work.</w:t>
            </w:r>
          </w:p>
          <w:p w:rsidR="002C0C24" w:rsidRPr="001F088D" w:rsidRDefault="002C0C24" w:rsidP="002C0C24">
            <w:pPr>
              <w:rPr>
                <w:rFonts w:cs="Arial"/>
                <w:i/>
                <w:sz w:val="22"/>
                <w:szCs w:val="22"/>
              </w:rPr>
            </w:pPr>
            <w:r w:rsidRPr="002C0C24">
              <w:rPr>
                <w:rFonts w:cs="Arial"/>
                <w:sz w:val="22"/>
                <w:szCs w:val="22"/>
              </w:rPr>
              <w:t>Cllr Turner explained that the consultation budget recommended a free energy efficiency review for every council home.</w:t>
            </w:r>
          </w:p>
        </w:tc>
        <w:tc>
          <w:tcPr>
            <w:tcW w:w="1701" w:type="dxa"/>
          </w:tcPr>
          <w:p w:rsidR="002C0C24" w:rsidRPr="00B44C14" w:rsidRDefault="002C0C24" w:rsidP="00316382">
            <w:pPr>
              <w:rPr>
                <w:rFonts w:cs="Arial"/>
                <w:sz w:val="22"/>
                <w:szCs w:val="22"/>
              </w:rPr>
            </w:pPr>
            <w:r>
              <w:rPr>
                <w:rFonts w:cs="Arial"/>
                <w:sz w:val="22"/>
                <w:szCs w:val="22"/>
              </w:rPr>
              <w:t xml:space="preserve">Cllrs Turner &amp; </w:t>
            </w:r>
            <w:proofErr w:type="spellStart"/>
            <w:r>
              <w:rPr>
                <w:rFonts w:cs="Arial"/>
                <w:sz w:val="22"/>
                <w:szCs w:val="22"/>
              </w:rPr>
              <w:t>Seamons</w:t>
            </w:r>
            <w:proofErr w:type="spellEnd"/>
          </w:p>
        </w:tc>
        <w:tc>
          <w:tcPr>
            <w:tcW w:w="1701" w:type="dxa"/>
          </w:tcPr>
          <w:p w:rsidR="002C0C24" w:rsidRDefault="002C0C24">
            <w:r w:rsidRPr="00B83F8B">
              <w:t>TBC</w:t>
            </w:r>
          </w:p>
        </w:tc>
      </w:tr>
      <w:tr w:rsidR="002C0C24" w:rsidRPr="00B44C14" w:rsidTr="008C0949">
        <w:tc>
          <w:tcPr>
            <w:tcW w:w="5245" w:type="dxa"/>
            <w:shd w:val="clear" w:color="auto" w:fill="auto"/>
            <w:vAlign w:val="center"/>
          </w:tcPr>
          <w:p w:rsidR="002C0C24" w:rsidRPr="00B44C14" w:rsidRDefault="002C0C24" w:rsidP="00316382">
            <w:pPr>
              <w:rPr>
                <w:rFonts w:cs="Arial"/>
                <w:sz w:val="22"/>
                <w:szCs w:val="22"/>
              </w:rPr>
            </w:pPr>
            <w:r w:rsidRPr="008C0949">
              <w:rPr>
                <w:rFonts w:cs="Arial"/>
                <w:sz w:val="22"/>
                <w:szCs w:val="22"/>
              </w:rPr>
              <w:t>2. That the City Council explores the possibility of buying energy in bulk.</w:t>
            </w:r>
          </w:p>
        </w:tc>
        <w:tc>
          <w:tcPr>
            <w:tcW w:w="992" w:type="dxa"/>
            <w:shd w:val="clear" w:color="auto" w:fill="auto"/>
          </w:tcPr>
          <w:p w:rsidR="002C0C24" w:rsidRPr="00B44C14" w:rsidRDefault="002C0C24" w:rsidP="00316382">
            <w:pPr>
              <w:rPr>
                <w:rFonts w:cs="Arial"/>
                <w:sz w:val="22"/>
                <w:szCs w:val="22"/>
              </w:rPr>
            </w:pPr>
            <w:r>
              <w:rPr>
                <w:rFonts w:cs="Arial"/>
                <w:sz w:val="22"/>
                <w:szCs w:val="22"/>
              </w:rPr>
              <w:t>Y</w:t>
            </w:r>
          </w:p>
        </w:tc>
        <w:tc>
          <w:tcPr>
            <w:tcW w:w="4394" w:type="dxa"/>
            <w:vMerge/>
            <w:shd w:val="clear" w:color="auto" w:fill="auto"/>
          </w:tcPr>
          <w:p w:rsidR="002C0C24" w:rsidRPr="001F088D" w:rsidRDefault="002C0C24" w:rsidP="00316382">
            <w:pPr>
              <w:rPr>
                <w:rFonts w:cs="Arial"/>
                <w:i/>
                <w:sz w:val="22"/>
                <w:szCs w:val="22"/>
              </w:rPr>
            </w:pPr>
          </w:p>
        </w:tc>
        <w:tc>
          <w:tcPr>
            <w:tcW w:w="1701" w:type="dxa"/>
          </w:tcPr>
          <w:p w:rsidR="002C0C24" w:rsidRPr="00B44C14" w:rsidRDefault="002C0C24" w:rsidP="00316382">
            <w:pPr>
              <w:rPr>
                <w:rFonts w:cs="Arial"/>
                <w:sz w:val="22"/>
                <w:szCs w:val="22"/>
              </w:rPr>
            </w:pPr>
            <w:r w:rsidRPr="008C0949">
              <w:rPr>
                <w:rFonts w:cs="Arial"/>
                <w:sz w:val="22"/>
                <w:szCs w:val="22"/>
              </w:rPr>
              <w:t xml:space="preserve">Cllrs Turner &amp; </w:t>
            </w:r>
            <w:proofErr w:type="spellStart"/>
            <w:r w:rsidRPr="008C0949">
              <w:rPr>
                <w:rFonts w:cs="Arial"/>
                <w:sz w:val="22"/>
                <w:szCs w:val="22"/>
              </w:rPr>
              <w:t>Seamons</w:t>
            </w:r>
            <w:proofErr w:type="spellEnd"/>
          </w:p>
        </w:tc>
        <w:tc>
          <w:tcPr>
            <w:tcW w:w="1701" w:type="dxa"/>
          </w:tcPr>
          <w:p w:rsidR="002C0C24" w:rsidRDefault="002C0C24">
            <w:r w:rsidRPr="00B83F8B">
              <w:t>TBC</w:t>
            </w:r>
          </w:p>
        </w:tc>
      </w:tr>
      <w:tr w:rsidR="00316382"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6382" w:rsidRPr="00B44C14" w:rsidRDefault="00316382" w:rsidP="00316382">
            <w:pPr>
              <w:rPr>
                <w:rFonts w:cs="Arial"/>
                <w:b/>
                <w:bCs/>
                <w:sz w:val="22"/>
                <w:szCs w:val="22"/>
              </w:rPr>
            </w:pPr>
            <w:r>
              <w:rPr>
                <w:rFonts w:cs="Arial"/>
                <w:b/>
                <w:bCs/>
                <w:sz w:val="22"/>
                <w:szCs w:val="22"/>
              </w:rPr>
              <w:t>Banking Services Provider – Finance Panel 21 January</w:t>
            </w:r>
          </w:p>
        </w:tc>
      </w:tr>
      <w:tr w:rsidR="00316382" w:rsidRPr="00B44C14" w:rsidTr="00316382">
        <w:tc>
          <w:tcPr>
            <w:tcW w:w="5245"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lastRenderedPageBreak/>
              <w:t>Recommendation</w:t>
            </w:r>
          </w:p>
        </w:tc>
        <w:tc>
          <w:tcPr>
            <w:tcW w:w="992"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Executive response</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 xml:space="preserve">Lead Member &amp; Officer </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Implemented Y/N / due date</w:t>
            </w:r>
          </w:p>
        </w:tc>
      </w:tr>
      <w:tr w:rsidR="002C0C24" w:rsidRPr="00B44C14" w:rsidTr="00BB1942">
        <w:tc>
          <w:tcPr>
            <w:tcW w:w="5245" w:type="dxa"/>
            <w:shd w:val="clear" w:color="auto" w:fill="auto"/>
          </w:tcPr>
          <w:p w:rsidR="002C0C24" w:rsidRPr="008C0949" w:rsidRDefault="002C0C24" w:rsidP="00BB1942">
            <w:pPr>
              <w:rPr>
                <w:sz w:val="22"/>
                <w:szCs w:val="22"/>
              </w:rPr>
            </w:pPr>
            <w:r>
              <w:rPr>
                <w:sz w:val="22"/>
                <w:szCs w:val="22"/>
              </w:rPr>
              <w:t xml:space="preserve">1. </w:t>
            </w:r>
            <w:r w:rsidRPr="008C0949">
              <w:rPr>
                <w:sz w:val="22"/>
                <w:szCs w:val="22"/>
              </w:rPr>
              <w:t>That the City Council monitors the added social value provided by its new bank.</w:t>
            </w:r>
          </w:p>
        </w:tc>
        <w:tc>
          <w:tcPr>
            <w:tcW w:w="992" w:type="dxa"/>
            <w:shd w:val="clear" w:color="auto" w:fill="auto"/>
          </w:tcPr>
          <w:p w:rsidR="002C0C24" w:rsidRPr="00B44C14" w:rsidRDefault="002C0C24" w:rsidP="00316382">
            <w:pPr>
              <w:rPr>
                <w:rFonts w:cs="Arial"/>
                <w:sz w:val="22"/>
                <w:szCs w:val="22"/>
              </w:rPr>
            </w:pPr>
            <w:r>
              <w:rPr>
                <w:rFonts w:cs="Arial"/>
                <w:sz w:val="22"/>
                <w:szCs w:val="22"/>
              </w:rPr>
              <w:t>Y</w:t>
            </w:r>
          </w:p>
        </w:tc>
        <w:tc>
          <w:tcPr>
            <w:tcW w:w="4394" w:type="dxa"/>
            <w:shd w:val="clear" w:color="auto" w:fill="auto"/>
          </w:tcPr>
          <w:p w:rsidR="00BB1942" w:rsidRPr="00BB1942" w:rsidRDefault="00BB1942" w:rsidP="00BB1942">
            <w:pPr>
              <w:rPr>
                <w:rFonts w:cs="Arial"/>
                <w:sz w:val="22"/>
                <w:szCs w:val="22"/>
              </w:rPr>
            </w:pPr>
            <w:r w:rsidRPr="00BB1942">
              <w:rPr>
                <w:rFonts w:cs="Arial"/>
                <w:sz w:val="22"/>
                <w:szCs w:val="22"/>
              </w:rPr>
              <w:t>The Report to Finance Scrutiny Panel gives examples of areas where Barclays bank</w:t>
            </w:r>
            <w:r>
              <w:rPr>
                <w:rFonts w:cs="Arial"/>
                <w:sz w:val="22"/>
                <w:szCs w:val="22"/>
              </w:rPr>
              <w:t xml:space="preserve"> </w:t>
            </w:r>
            <w:r w:rsidRPr="00BB1942">
              <w:rPr>
                <w:rFonts w:cs="Arial"/>
                <w:sz w:val="22"/>
                <w:szCs w:val="22"/>
              </w:rPr>
              <w:t>gave added value in support to local business and communities in Oxford, including :</w:t>
            </w:r>
          </w:p>
          <w:p w:rsidR="00BB1942" w:rsidRPr="00BB1942" w:rsidRDefault="00BB1942" w:rsidP="00BB1942">
            <w:pPr>
              <w:rPr>
                <w:rFonts w:cs="Arial"/>
                <w:sz w:val="22"/>
                <w:szCs w:val="22"/>
              </w:rPr>
            </w:pPr>
            <w:r w:rsidRPr="00BB1942">
              <w:rPr>
                <w:rFonts w:cs="Arial"/>
                <w:sz w:val="22"/>
                <w:szCs w:val="22"/>
              </w:rPr>
              <w:t>a. Skills based volunteering with schools across Oxfordshire</w:t>
            </w:r>
          </w:p>
          <w:p w:rsidR="00BB1942" w:rsidRPr="00BB1942" w:rsidRDefault="00BB1942" w:rsidP="00BB1942">
            <w:pPr>
              <w:rPr>
                <w:rFonts w:cs="Arial"/>
                <w:sz w:val="22"/>
                <w:szCs w:val="22"/>
              </w:rPr>
            </w:pPr>
            <w:r w:rsidRPr="00BB1942">
              <w:rPr>
                <w:rFonts w:cs="Arial"/>
                <w:sz w:val="22"/>
                <w:szCs w:val="22"/>
              </w:rPr>
              <w:t>b. Staff volunteering to carry out activities in the local community of</w:t>
            </w:r>
            <w:r>
              <w:rPr>
                <w:rFonts w:cs="Arial"/>
                <w:sz w:val="22"/>
                <w:szCs w:val="22"/>
              </w:rPr>
              <w:t xml:space="preserve"> </w:t>
            </w:r>
            <w:r w:rsidRPr="00BB1942">
              <w:rPr>
                <w:rFonts w:cs="Arial"/>
                <w:sz w:val="22"/>
                <w:szCs w:val="22"/>
              </w:rPr>
              <w:t>Oxford</w:t>
            </w:r>
          </w:p>
          <w:p w:rsidR="00BB1942" w:rsidRPr="00BB1942" w:rsidRDefault="00BB1942" w:rsidP="00BB1942">
            <w:pPr>
              <w:rPr>
                <w:rFonts w:cs="Arial"/>
                <w:sz w:val="22"/>
                <w:szCs w:val="22"/>
              </w:rPr>
            </w:pPr>
            <w:r w:rsidRPr="00BB1942">
              <w:rPr>
                <w:rFonts w:cs="Arial"/>
                <w:sz w:val="22"/>
                <w:szCs w:val="22"/>
              </w:rPr>
              <w:t>c. Life skills – education programme for 11-19 year olds</w:t>
            </w:r>
          </w:p>
          <w:p w:rsidR="00BB1942" w:rsidRPr="00BB1942" w:rsidRDefault="00BB1942" w:rsidP="00BB1942">
            <w:pPr>
              <w:rPr>
                <w:rFonts w:cs="Arial"/>
                <w:sz w:val="22"/>
                <w:szCs w:val="22"/>
              </w:rPr>
            </w:pPr>
            <w:r w:rsidRPr="00BB1942">
              <w:rPr>
                <w:rFonts w:cs="Arial"/>
                <w:sz w:val="22"/>
                <w:szCs w:val="22"/>
              </w:rPr>
              <w:t>d. Money skills – supporting disadvantaged people to make financial</w:t>
            </w:r>
          </w:p>
          <w:p w:rsidR="00BB1942" w:rsidRPr="00BB1942" w:rsidRDefault="00BB1942" w:rsidP="00BB1942">
            <w:pPr>
              <w:rPr>
                <w:rFonts w:cs="Arial"/>
                <w:sz w:val="22"/>
                <w:szCs w:val="22"/>
              </w:rPr>
            </w:pPr>
            <w:r w:rsidRPr="00BB1942">
              <w:rPr>
                <w:rFonts w:cs="Arial"/>
                <w:sz w:val="22"/>
                <w:szCs w:val="22"/>
              </w:rPr>
              <w:t>decisions</w:t>
            </w:r>
          </w:p>
          <w:p w:rsidR="00BB1942" w:rsidRDefault="00BB1942" w:rsidP="00BB1942">
            <w:pPr>
              <w:rPr>
                <w:rFonts w:cs="Arial"/>
                <w:sz w:val="22"/>
                <w:szCs w:val="22"/>
              </w:rPr>
            </w:pPr>
            <w:r w:rsidRPr="00BB1942">
              <w:rPr>
                <w:rFonts w:cs="Arial"/>
                <w:sz w:val="22"/>
                <w:szCs w:val="22"/>
              </w:rPr>
              <w:t>e. Organising events and workshops for local businesses to help them</w:t>
            </w:r>
            <w:r>
              <w:rPr>
                <w:rFonts w:cs="Arial"/>
                <w:sz w:val="22"/>
                <w:szCs w:val="22"/>
              </w:rPr>
              <w:t xml:space="preserve"> </w:t>
            </w:r>
            <w:r w:rsidRPr="00BB1942">
              <w:rPr>
                <w:rFonts w:cs="Arial"/>
                <w:sz w:val="22"/>
                <w:szCs w:val="22"/>
              </w:rPr>
              <w:t>market their products and service and to educate them in such areas</w:t>
            </w:r>
            <w:r>
              <w:rPr>
                <w:rFonts w:cs="Arial"/>
                <w:sz w:val="22"/>
                <w:szCs w:val="22"/>
              </w:rPr>
              <w:t xml:space="preserve"> </w:t>
            </w:r>
            <w:r w:rsidRPr="00BB1942">
              <w:rPr>
                <w:rFonts w:cs="Arial"/>
                <w:sz w:val="22"/>
                <w:szCs w:val="22"/>
              </w:rPr>
              <w:t>as finance</w:t>
            </w:r>
            <w:r>
              <w:rPr>
                <w:rFonts w:cs="Arial"/>
                <w:sz w:val="22"/>
                <w:szCs w:val="22"/>
              </w:rPr>
              <w:t xml:space="preserve"> </w:t>
            </w:r>
          </w:p>
          <w:p w:rsidR="00BB1942" w:rsidRDefault="00BB1942" w:rsidP="00BB1942">
            <w:pPr>
              <w:rPr>
                <w:rFonts w:cs="Arial"/>
                <w:sz w:val="22"/>
                <w:szCs w:val="22"/>
              </w:rPr>
            </w:pPr>
          </w:p>
          <w:p w:rsidR="002C0C24" w:rsidRPr="00BB1942" w:rsidRDefault="00BB1942" w:rsidP="00BB1942">
            <w:pPr>
              <w:rPr>
                <w:rFonts w:cs="Arial"/>
                <w:sz w:val="22"/>
                <w:szCs w:val="22"/>
              </w:rPr>
            </w:pPr>
            <w:r w:rsidRPr="00BB1942">
              <w:rPr>
                <w:rFonts w:cs="Arial"/>
                <w:sz w:val="22"/>
                <w:szCs w:val="22"/>
              </w:rPr>
              <w:t>Pending the Bank taking over the Council’s banking contract in March, the Council</w:t>
            </w:r>
            <w:r>
              <w:rPr>
                <w:rFonts w:cs="Arial"/>
                <w:sz w:val="22"/>
                <w:szCs w:val="22"/>
              </w:rPr>
              <w:t xml:space="preserve"> </w:t>
            </w:r>
            <w:r w:rsidRPr="00BB1942">
              <w:rPr>
                <w:rFonts w:cs="Arial"/>
                <w:sz w:val="22"/>
                <w:szCs w:val="22"/>
              </w:rPr>
              <w:t>have already set up a meeting with the internal Welfare Reform Group to examine</w:t>
            </w:r>
            <w:r>
              <w:rPr>
                <w:rFonts w:cs="Arial"/>
                <w:sz w:val="22"/>
                <w:szCs w:val="22"/>
              </w:rPr>
              <w:t xml:space="preserve"> </w:t>
            </w:r>
            <w:r w:rsidRPr="00BB1942">
              <w:rPr>
                <w:rFonts w:cs="Arial"/>
                <w:sz w:val="22"/>
                <w:szCs w:val="22"/>
              </w:rPr>
              <w:t>ways in which the bank can help our customers engaged with the Direct Payment</w:t>
            </w:r>
            <w:r>
              <w:rPr>
                <w:rFonts w:cs="Arial"/>
                <w:sz w:val="22"/>
                <w:szCs w:val="22"/>
              </w:rPr>
              <w:t xml:space="preserve"> </w:t>
            </w:r>
            <w:r w:rsidRPr="00BB1942">
              <w:rPr>
                <w:rFonts w:cs="Arial"/>
                <w:sz w:val="22"/>
                <w:szCs w:val="22"/>
              </w:rPr>
              <w:t>Project on managing basic bank accounts. Over the coming months we will engage</w:t>
            </w:r>
            <w:r>
              <w:rPr>
                <w:rFonts w:cs="Arial"/>
                <w:sz w:val="22"/>
                <w:szCs w:val="22"/>
              </w:rPr>
              <w:t xml:space="preserve"> </w:t>
            </w:r>
            <w:r w:rsidRPr="00BB1942">
              <w:rPr>
                <w:rFonts w:cs="Arial"/>
                <w:sz w:val="22"/>
                <w:szCs w:val="22"/>
              </w:rPr>
              <w:t>with the bank on other areas that we believe may be of assistance directly or</w:t>
            </w:r>
            <w:r>
              <w:rPr>
                <w:rFonts w:cs="Arial"/>
                <w:sz w:val="22"/>
                <w:szCs w:val="22"/>
              </w:rPr>
              <w:t xml:space="preserve"> </w:t>
            </w:r>
            <w:r w:rsidRPr="00BB1942">
              <w:rPr>
                <w:rFonts w:cs="Arial"/>
                <w:sz w:val="22"/>
                <w:szCs w:val="22"/>
              </w:rPr>
              <w:t>indirectly to the Council.</w:t>
            </w:r>
          </w:p>
        </w:tc>
        <w:tc>
          <w:tcPr>
            <w:tcW w:w="1701" w:type="dxa"/>
          </w:tcPr>
          <w:p w:rsidR="002C0C24" w:rsidRPr="00B44C14" w:rsidRDefault="002C0C24" w:rsidP="00316382">
            <w:pPr>
              <w:rPr>
                <w:rFonts w:cs="Arial"/>
                <w:sz w:val="22"/>
                <w:szCs w:val="22"/>
              </w:rPr>
            </w:pPr>
            <w:r>
              <w:rPr>
                <w:rFonts w:cs="Arial"/>
                <w:sz w:val="22"/>
                <w:szCs w:val="22"/>
              </w:rPr>
              <w:t>Cllr Turner</w:t>
            </w:r>
          </w:p>
        </w:tc>
        <w:tc>
          <w:tcPr>
            <w:tcW w:w="1701" w:type="dxa"/>
          </w:tcPr>
          <w:p w:rsidR="002C0C24" w:rsidRDefault="002C0C24">
            <w:r w:rsidRPr="002C27FA">
              <w:t>TBC</w:t>
            </w:r>
          </w:p>
        </w:tc>
      </w:tr>
      <w:tr w:rsidR="002C0C24" w:rsidRPr="00B44C14" w:rsidTr="00BB1942">
        <w:tc>
          <w:tcPr>
            <w:tcW w:w="5245" w:type="dxa"/>
            <w:shd w:val="clear" w:color="auto" w:fill="auto"/>
          </w:tcPr>
          <w:p w:rsidR="002C0C24" w:rsidRPr="00B44C14" w:rsidRDefault="002C0C24" w:rsidP="00BB1942">
            <w:pPr>
              <w:rPr>
                <w:rFonts w:cs="Arial"/>
                <w:sz w:val="22"/>
                <w:szCs w:val="22"/>
              </w:rPr>
            </w:pPr>
            <w:r>
              <w:rPr>
                <w:rFonts w:cs="Arial"/>
                <w:sz w:val="22"/>
                <w:szCs w:val="22"/>
              </w:rPr>
              <w:t xml:space="preserve">2. </w:t>
            </w:r>
            <w:r w:rsidRPr="008C0949">
              <w:rPr>
                <w:rFonts w:cs="Arial"/>
                <w:sz w:val="22"/>
                <w:szCs w:val="22"/>
              </w:rPr>
              <w:t>That the terms and conditions for all tenders are revisited to ensure that they fully reflect the Council’s ethical policies.</w:t>
            </w:r>
          </w:p>
        </w:tc>
        <w:tc>
          <w:tcPr>
            <w:tcW w:w="992" w:type="dxa"/>
            <w:shd w:val="clear" w:color="auto" w:fill="auto"/>
          </w:tcPr>
          <w:p w:rsidR="002C0C24" w:rsidRPr="00B44C14" w:rsidRDefault="002C0C24" w:rsidP="00316382">
            <w:pPr>
              <w:rPr>
                <w:rFonts w:cs="Arial"/>
                <w:sz w:val="22"/>
                <w:szCs w:val="22"/>
              </w:rPr>
            </w:pPr>
            <w:r>
              <w:rPr>
                <w:rFonts w:cs="Arial"/>
                <w:sz w:val="22"/>
                <w:szCs w:val="22"/>
              </w:rPr>
              <w:t>Y</w:t>
            </w:r>
          </w:p>
        </w:tc>
        <w:tc>
          <w:tcPr>
            <w:tcW w:w="4394" w:type="dxa"/>
            <w:shd w:val="clear" w:color="auto" w:fill="auto"/>
          </w:tcPr>
          <w:p w:rsidR="00BB1942" w:rsidRPr="00BB1942" w:rsidRDefault="00BB1942" w:rsidP="00BB1942">
            <w:pPr>
              <w:rPr>
                <w:rFonts w:cs="Arial"/>
                <w:sz w:val="22"/>
                <w:szCs w:val="22"/>
              </w:rPr>
            </w:pPr>
            <w:r w:rsidRPr="00BB1942">
              <w:rPr>
                <w:rFonts w:cs="Arial"/>
                <w:sz w:val="22"/>
                <w:szCs w:val="22"/>
              </w:rPr>
              <w:t>In all of our major procurements (over £100k) the Council requires the following</w:t>
            </w:r>
          </w:p>
          <w:p w:rsidR="00BB1942" w:rsidRPr="00BB1942" w:rsidRDefault="00BB1942" w:rsidP="00BB1942">
            <w:pPr>
              <w:rPr>
                <w:rFonts w:cs="Arial"/>
                <w:sz w:val="22"/>
                <w:szCs w:val="22"/>
              </w:rPr>
            </w:pPr>
            <w:r w:rsidRPr="00BB1942">
              <w:rPr>
                <w:rFonts w:cs="Arial"/>
                <w:sz w:val="22"/>
                <w:szCs w:val="22"/>
              </w:rPr>
              <w:t>commitment from the successful bidder to;</w:t>
            </w:r>
          </w:p>
          <w:p w:rsidR="00BB1942" w:rsidRPr="00BB1942" w:rsidRDefault="00BB1942" w:rsidP="00BB1942">
            <w:pPr>
              <w:rPr>
                <w:rFonts w:cs="Arial"/>
                <w:sz w:val="22"/>
                <w:szCs w:val="22"/>
              </w:rPr>
            </w:pPr>
            <w:r w:rsidRPr="00BB1942">
              <w:rPr>
                <w:rFonts w:cs="Arial"/>
                <w:sz w:val="22"/>
                <w:szCs w:val="22"/>
              </w:rPr>
              <w:lastRenderedPageBreak/>
              <w:t>• Comply with our bribery and corruption policy</w:t>
            </w:r>
          </w:p>
          <w:p w:rsidR="00BB1942" w:rsidRPr="00BB1942" w:rsidRDefault="00BB1942" w:rsidP="00BB1942">
            <w:pPr>
              <w:rPr>
                <w:rFonts w:cs="Arial"/>
                <w:sz w:val="22"/>
                <w:szCs w:val="22"/>
              </w:rPr>
            </w:pPr>
            <w:r w:rsidRPr="00BB1942">
              <w:rPr>
                <w:rFonts w:cs="Arial"/>
                <w:sz w:val="22"/>
                <w:szCs w:val="22"/>
              </w:rPr>
              <w:t>• Comply with our safeguarding policy</w:t>
            </w:r>
          </w:p>
          <w:p w:rsidR="00BB1942" w:rsidRPr="00BB1942" w:rsidRDefault="00BB1942" w:rsidP="00BB1942">
            <w:pPr>
              <w:rPr>
                <w:rFonts w:cs="Arial"/>
                <w:sz w:val="22"/>
                <w:szCs w:val="22"/>
              </w:rPr>
            </w:pPr>
            <w:r w:rsidRPr="00BB1942">
              <w:rPr>
                <w:rFonts w:cs="Arial"/>
                <w:sz w:val="22"/>
                <w:szCs w:val="22"/>
              </w:rPr>
              <w:t>• Commit to our Living Wage policy</w:t>
            </w:r>
          </w:p>
          <w:p w:rsidR="00BB1942" w:rsidRPr="00BB1942" w:rsidRDefault="00BB1942" w:rsidP="00BB1942">
            <w:pPr>
              <w:rPr>
                <w:rFonts w:cs="Arial"/>
                <w:sz w:val="22"/>
                <w:szCs w:val="22"/>
              </w:rPr>
            </w:pPr>
            <w:r w:rsidRPr="00BB1942">
              <w:rPr>
                <w:rFonts w:cs="Arial"/>
                <w:sz w:val="22"/>
                <w:szCs w:val="22"/>
              </w:rPr>
              <w:t>• Identify and report on local jobs and apprenticeships created as a result of the</w:t>
            </w:r>
          </w:p>
          <w:p w:rsidR="00BB1942" w:rsidRPr="00BB1942" w:rsidRDefault="00BB1942" w:rsidP="00BB1942">
            <w:pPr>
              <w:rPr>
                <w:rFonts w:cs="Arial"/>
                <w:sz w:val="22"/>
                <w:szCs w:val="22"/>
              </w:rPr>
            </w:pPr>
            <w:r w:rsidRPr="00BB1942">
              <w:rPr>
                <w:rFonts w:cs="Arial"/>
                <w:sz w:val="22"/>
                <w:szCs w:val="22"/>
              </w:rPr>
              <w:t>contract</w:t>
            </w:r>
          </w:p>
          <w:p w:rsidR="00BB1942" w:rsidRPr="00BB1942" w:rsidRDefault="00BB1942" w:rsidP="00BB1942">
            <w:pPr>
              <w:rPr>
                <w:rFonts w:cs="Arial"/>
                <w:sz w:val="22"/>
                <w:szCs w:val="22"/>
              </w:rPr>
            </w:pPr>
            <w:r w:rsidRPr="00BB1942">
              <w:rPr>
                <w:rFonts w:cs="Arial"/>
                <w:sz w:val="22"/>
                <w:szCs w:val="22"/>
              </w:rPr>
              <w:t>• Carbon reduction targets</w:t>
            </w:r>
          </w:p>
          <w:p w:rsidR="00BB1942" w:rsidRPr="00BB1942" w:rsidRDefault="00BB1942" w:rsidP="00BB1942">
            <w:pPr>
              <w:rPr>
                <w:rFonts w:cs="Arial"/>
                <w:sz w:val="22"/>
                <w:szCs w:val="22"/>
              </w:rPr>
            </w:pPr>
            <w:r w:rsidRPr="00BB1942">
              <w:rPr>
                <w:rFonts w:cs="Arial"/>
                <w:sz w:val="22"/>
                <w:szCs w:val="22"/>
              </w:rPr>
              <w:t>• Arrangement for any prompt payment arrangements for SMEs</w:t>
            </w:r>
          </w:p>
          <w:p w:rsidR="00BB1942" w:rsidRPr="00BB1942" w:rsidRDefault="00BB1942" w:rsidP="00BB1942">
            <w:pPr>
              <w:rPr>
                <w:rFonts w:cs="Arial"/>
                <w:sz w:val="22"/>
                <w:szCs w:val="22"/>
              </w:rPr>
            </w:pPr>
            <w:r w:rsidRPr="00BB1942">
              <w:rPr>
                <w:rFonts w:cs="Arial"/>
                <w:sz w:val="22"/>
                <w:szCs w:val="22"/>
              </w:rPr>
              <w:t>• Support the Council in creating opportunities within the Social value act</w:t>
            </w:r>
          </w:p>
          <w:p w:rsidR="00BB1942" w:rsidRPr="00BB1942" w:rsidRDefault="00BB1942" w:rsidP="00BB1942">
            <w:pPr>
              <w:rPr>
                <w:rFonts w:cs="Arial"/>
                <w:sz w:val="22"/>
                <w:szCs w:val="22"/>
              </w:rPr>
            </w:pPr>
            <w:r w:rsidRPr="00BB1942">
              <w:rPr>
                <w:rFonts w:cs="Arial"/>
                <w:sz w:val="22"/>
                <w:szCs w:val="22"/>
              </w:rPr>
              <w:t>• Evidence of their business commitment to corporate social responsibility</w:t>
            </w:r>
          </w:p>
          <w:p w:rsidR="002C0C24" w:rsidRPr="00BB1942" w:rsidRDefault="00BB1942" w:rsidP="00BB1942">
            <w:pPr>
              <w:rPr>
                <w:rFonts w:cs="Arial"/>
                <w:sz w:val="22"/>
                <w:szCs w:val="22"/>
              </w:rPr>
            </w:pPr>
            <w:r w:rsidRPr="00BB1942">
              <w:rPr>
                <w:rFonts w:cs="Arial"/>
                <w:sz w:val="22"/>
                <w:szCs w:val="22"/>
              </w:rPr>
              <w:t>All of the above form part of the final contract conditions.</w:t>
            </w:r>
          </w:p>
        </w:tc>
        <w:tc>
          <w:tcPr>
            <w:tcW w:w="1701" w:type="dxa"/>
          </w:tcPr>
          <w:p w:rsidR="002C0C24" w:rsidRPr="00B44C14" w:rsidRDefault="002C0C24" w:rsidP="00316382">
            <w:pPr>
              <w:rPr>
                <w:rFonts w:cs="Arial"/>
                <w:sz w:val="22"/>
                <w:szCs w:val="22"/>
              </w:rPr>
            </w:pPr>
            <w:r>
              <w:rPr>
                <w:rFonts w:cs="Arial"/>
                <w:sz w:val="22"/>
                <w:szCs w:val="22"/>
              </w:rPr>
              <w:lastRenderedPageBreak/>
              <w:t>Cllr Turner</w:t>
            </w:r>
          </w:p>
        </w:tc>
        <w:tc>
          <w:tcPr>
            <w:tcW w:w="1701" w:type="dxa"/>
          </w:tcPr>
          <w:p w:rsidR="002C0C24" w:rsidRDefault="002C0C24">
            <w:r w:rsidRPr="002C27FA">
              <w:t>TBC</w:t>
            </w:r>
          </w:p>
        </w:tc>
      </w:tr>
      <w:tr w:rsidR="002C0C24" w:rsidRPr="00B44C14" w:rsidTr="00BB1942">
        <w:tc>
          <w:tcPr>
            <w:tcW w:w="5245" w:type="dxa"/>
            <w:shd w:val="clear" w:color="auto" w:fill="auto"/>
          </w:tcPr>
          <w:p w:rsidR="002C0C24" w:rsidRPr="00B44C14" w:rsidRDefault="002C0C24" w:rsidP="00BB1942">
            <w:pPr>
              <w:rPr>
                <w:rFonts w:cs="Arial"/>
                <w:sz w:val="22"/>
                <w:szCs w:val="22"/>
              </w:rPr>
            </w:pPr>
            <w:r>
              <w:rPr>
                <w:rFonts w:cs="Arial"/>
                <w:sz w:val="22"/>
                <w:szCs w:val="22"/>
              </w:rPr>
              <w:lastRenderedPageBreak/>
              <w:t xml:space="preserve">3. </w:t>
            </w:r>
            <w:r w:rsidRPr="008C0949">
              <w:rPr>
                <w:rFonts w:cs="Arial"/>
                <w:sz w:val="22"/>
                <w:szCs w:val="22"/>
              </w:rPr>
              <w:t xml:space="preserve">That the City Council continues to monitor which banks other former Co-op customers are switching to, and whether ‘challenger banks’ begin taking on local authority customers.  </w:t>
            </w:r>
          </w:p>
        </w:tc>
        <w:tc>
          <w:tcPr>
            <w:tcW w:w="992" w:type="dxa"/>
            <w:shd w:val="clear" w:color="auto" w:fill="auto"/>
          </w:tcPr>
          <w:p w:rsidR="002C0C24" w:rsidRPr="00B44C14" w:rsidRDefault="002C0C24" w:rsidP="00316382">
            <w:pPr>
              <w:rPr>
                <w:rFonts w:cs="Arial"/>
                <w:sz w:val="22"/>
                <w:szCs w:val="22"/>
              </w:rPr>
            </w:pPr>
            <w:r>
              <w:rPr>
                <w:rFonts w:cs="Arial"/>
                <w:sz w:val="22"/>
                <w:szCs w:val="22"/>
              </w:rPr>
              <w:t>Y</w:t>
            </w:r>
          </w:p>
        </w:tc>
        <w:tc>
          <w:tcPr>
            <w:tcW w:w="4394" w:type="dxa"/>
            <w:shd w:val="clear" w:color="auto" w:fill="auto"/>
          </w:tcPr>
          <w:p w:rsidR="00BB1942" w:rsidRPr="00BB1942" w:rsidRDefault="00BB1942" w:rsidP="00BB1942">
            <w:pPr>
              <w:rPr>
                <w:rFonts w:cs="Arial"/>
                <w:sz w:val="22"/>
                <w:szCs w:val="22"/>
              </w:rPr>
            </w:pPr>
            <w:r w:rsidRPr="00BB1942">
              <w:rPr>
                <w:rFonts w:cs="Arial"/>
                <w:sz w:val="22"/>
                <w:szCs w:val="22"/>
              </w:rPr>
              <w:t>The City Council will continue to monitor which banks other former Co-op customers</w:t>
            </w:r>
            <w:r>
              <w:rPr>
                <w:rFonts w:cs="Arial"/>
                <w:sz w:val="22"/>
                <w:szCs w:val="22"/>
              </w:rPr>
              <w:t xml:space="preserve"> </w:t>
            </w:r>
            <w:r w:rsidRPr="00BB1942">
              <w:rPr>
                <w:rFonts w:cs="Arial"/>
                <w:sz w:val="22"/>
                <w:szCs w:val="22"/>
              </w:rPr>
              <w:t>are switching to, and whether ‘challenger banks’ begin taking on local authority</w:t>
            </w:r>
            <w:r>
              <w:rPr>
                <w:rFonts w:cs="Arial"/>
                <w:sz w:val="22"/>
                <w:szCs w:val="22"/>
              </w:rPr>
              <w:t xml:space="preserve"> </w:t>
            </w:r>
            <w:r w:rsidRPr="00BB1942">
              <w:rPr>
                <w:rFonts w:cs="Arial"/>
                <w:sz w:val="22"/>
                <w:szCs w:val="22"/>
              </w:rPr>
              <w:t>customers.</w:t>
            </w:r>
            <w:r>
              <w:rPr>
                <w:rFonts w:cs="Arial"/>
                <w:sz w:val="22"/>
                <w:szCs w:val="22"/>
              </w:rPr>
              <w:t xml:space="preserve"> </w:t>
            </w:r>
            <w:r w:rsidRPr="00BB1942">
              <w:rPr>
                <w:rFonts w:cs="Arial"/>
                <w:sz w:val="22"/>
                <w:szCs w:val="22"/>
              </w:rPr>
              <w:t>The Council obtains some information from trade press from time to time on the</w:t>
            </w:r>
            <w:r>
              <w:rPr>
                <w:rFonts w:cs="Arial"/>
                <w:sz w:val="22"/>
                <w:szCs w:val="22"/>
              </w:rPr>
              <w:t xml:space="preserve"> </w:t>
            </w:r>
            <w:r w:rsidRPr="00BB1942">
              <w:rPr>
                <w:rFonts w:cs="Arial"/>
                <w:sz w:val="22"/>
                <w:szCs w:val="22"/>
              </w:rPr>
              <w:t>movement of local authorities from the Co-Op and the activities of challenger banks.</w:t>
            </w:r>
            <w:r>
              <w:rPr>
                <w:rFonts w:cs="Arial"/>
                <w:sz w:val="22"/>
                <w:szCs w:val="22"/>
              </w:rPr>
              <w:t xml:space="preserve"> </w:t>
            </w:r>
            <w:r w:rsidRPr="00BB1942">
              <w:rPr>
                <w:rFonts w:cs="Arial"/>
                <w:sz w:val="22"/>
                <w:szCs w:val="22"/>
              </w:rPr>
              <w:t>Information to date suggests that most ex local authority Co-Op customers are</w:t>
            </w:r>
            <w:r>
              <w:rPr>
                <w:rFonts w:cs="Arial"/>
                <w:sz w:val="22"/>
                <w:szCs w:val="22"/>
              </w:rPr>
              <w:t xml:space="preserve"> </w:t>
            </w:r>
            <w:r w:rsidRPr="00BB1942">
              <w:rPr>
                <w:rFonts w:cs="Arial"/>
                <w:sz w:val="22"/>
                <w:szCs w:val="22"/>
              </w:rPr>
              <w:t>moving to either Barclays or Nat West. Whilst Challenger Banks have submitted a</w:t>
            </w:r>
          </w:p>
          <w:p w:rsidR="00BB1942" w:rsidRPr="00BB1942" w:rsidRDefault="00BB1942" w:rsidP="00BB1942">
            <w:pPr>
              <w:rPr>
                <w:rFonts w:cs="Arial"/>
                <w:sz w:val="22"/>
                <w:szCs w:val="22"/>
              </w:rPr>
            </w:pPr>
            <w:r w:rsidRPr="00BB1942">
              <w:rPr>
                <w:rFonts w:cs="Arial"/>
                <w:sz w:val="22"/>
                <w:szCs w:val="22"/>
              </w:rPr>
              <w:t>small number of bids for local authority contracts their activities to date have been</w:t>
            </w:r>
          </w:p>
          <w:p w:rsidR="00BB1942" w:rsidRPr="00BB1942" w:rsidRDefault="00BB1942" w:rsidP="00BB1942">
            <w:pPr>
              <w:rPr>
                <w:rFonts w:cs="Arial"/>
                <w:sz w:val="22"/>
                <w:szCs w:val="22"/>
              </w:rPr>
            </w:pPr>
            <w:r w:rsidRPr="00BB1942">
              <w:rPr>
                <w:rFonts w:cs="Arial"/>
                <w:sz w:val="22"/>
                <w:szCs w:val="22"/>
              </w:rPr>
              <w:t>limited and represent a ‘ dipping of a toe in the water’, although clearly over time this</w:t>
            </w:r>
          </w:p>
          <w:p w:rsidR="002C0C24" w:rsidRPr="00BB1942" w:rsidRDefault="00BB1942" w:rsidP="00BB1942">
            <w:pPr>
              <w:rPr>
                <w:rFonts w:cs="Arial"/>
                <w:sz w:val="22"/>
                <w:szCs w:val="22"/>
              </w:rPr>
            </w:pPr>
            <w:proofErr w:type="gramStart"/>
            <w:r w:rsidRPr="00BB1942">
              <w:rPr>
                <w:rFonts w:cs="Arial"/>
                <w:sz w:val="22"/>
                <w:szCs w:val="22"/>
              </w:rPr>
              <w:t>has</w:t>
            </w:r>
            <w:proofErr w:type="gramEnd"/>
            <w:r w:rsidRPr="00BB1942">
              <w:rPr>
                <w:rFonts w:cs="Arial"/>
                <w:sz w:val="22"/>
                <w:szCs w:val="22"/>
              </w:rPr>
              <w:t xml:space="preserve"> the potential to change.</w:t>
            </w:r>
          </w:p>
        </w:tc>
        <w:tc>
          <w:tcPr>
            <w:tcW w:w="1701" w:type="dxa"/>
          </w:tcPr>
          <w:p w:rsidR="002C0C24" w:rsidRPr="00B44C14" w:rsidRDefault="002C0C24" w:rsidP="00316382">
            <w:pPr>
              <w:rPr>
                <w:rFonts w:cs="Arial"/>
                <w:sz w:val="22"/>
                <w:szCs w:val="22"/>
              </w:rPr>
            </w:pPr>
            <w:r>
              <w:rPr>
                <w:rFonts w:cs="Arial"/>
                <w:sz w:val="22"/>
                <w:szCs w:val="22"/>
              </w:rPr>
              <w:t>Cllr Turner</w:t>
            </w:r>
          </w:p>
        </w:tc>
        <w:tc>
          <w:tcPr>
            <w:tcW w:w="1701" w:type="dxa"/>
          </w:tcPr>
          <w:p w:rsidR="002C0C24" w:rsidRDefault="002C0C24">
            <w:r w:rsidRPr="002C27FA">
              <w:t>TBC</w:t>
            </w:r>
          </w:p>
        </w:tc>
      </w:tr>
      <w:tr w:rsidR="00316382"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6382" w:rsidRPr="00B44C14" w:rsidRDefault="00316382" w:rsidP="00316382">
            <w:pPr>
              <w:rPr>
                <w:rFonts w:cs="Arial"/>
                <w:b/>
                <w:bCs/>
                <w:sz w:val="22"/>
                <w:szCs w:val="22"/>
              </w:rPr>
            </w:pPr>
            <w:r>
              <w:rPr>
                <w:rFonts w:cs="Arial"/>
                <w:b/>
                <w:bCs/>
                <w:sz w:val="22"/>
                <w:szCs w:val="22"/>
              </w:rPr>
              <w:lastRenderedPageBreak/>
              <w:t xml:space="preserve">Capital Programme Management – Finance Panel 21 January </w:t>
            </w:r>
          </w:p>
        </w:tc>
      </w:tr>
      <w:tr w:rsidR="00316382" w:rsidRPr="00B44C14" w:rsidTr="00316382">
        <w:tc>
          <w:tcPr>
            <w:tcW w:w="5245"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Executive response</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 xml:space="preserve">Lead Member &amp; Officer </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Implemented Y/N / due date</w:t>
            </w:r>
          </w:p>
        </w:tc>
      </w:tr>
      <w:tr w:rsidR="00316382" w:rsidRPr="00B44C14" w:rsidTr="00BB1942">
        <w:tc>
          <w:tcPr>
            <w:tcW w:w="5245" w:type="dxa"/>
            <w:shd w:val="clear" w:color="auto" w:fill="auto"/>
          </w:tcPr>
          <w:p w:rsidR="00316382" w:rsidRPr="00B44C14" w:rsidRDefault="008C0949" w:rsidP="00BB1942">
            <w:pPr>
              <w:rPr>
                <w:rFonts w:cs="Arial"/>
                <w:sz w:val="22"/>
                <w:szCs w:val="22"/>
              </w:rPr>
            </w:pPr>
            <w:r w:rsidRPr="008C0949">
              <w:rPr>
                <w:rFonts w:cs="Arial"/>
                <w:sz w:val="22"/>
                <w:szCs w:val="22"/>
              </w:rPr>
              <w:t>1. That sustainability is formalised throughout the capital gateway process.</w:t>
            </w:r>
          </w:p>
        </w:tc>
        <w:tc>
          <w:tcPr>
            <w:tcW w:w="992" w:type="dxa"/>
            <w:shd w:val="clear" w:color="auto" w:fill="auto"/>
          </w:tcPr>
          <w:p w:rsidR="00316382" w:rsidRPr="00B44C14" w:rsidRDefault="00D52741" w:rsidP="00316382">
            <w:pPr>
              <w:rPr>
                <w:rFonts w:cs="Arial"/>
                <w:sz w:val="22"/>
                <w:szCs w:val="22"/>
              </w:rPr>
            </w:pPr>
            <w:r>
              <w:rPr>
                <w:rFonts w:cs="Arial"/>
                <w:sz w:val="22"/>
                <w:szCs w:val="22"/>
              </w:rPr>
              <w:t>Y</w:t>
            </w:r>
          </w:p>
        </w:tc>
        <w:tc>
          <w:tcPr>
            <w:tcW w:w="4394" w:type="dxa"/>
            <w:shd w:val="clear" w:color="auto" w:fill="auto"/>
          </w:tcPr>
          <w:p w:rsidR="00316382" w:rsidRPr="00D52741" w:rsidRDefault="00D52741" w:rsidP="00316382">
            <w:pPr>
              <w:rPr>
                <w:rFonts w:cs="Arial"/>
                <w:sz w:val="22"/>
                <w:szCs w:val="22"/>
              </w:rPr>
            </w:pPr>
            <w:r w:rsidRPr="00D52741">
              <w:rPr>
                <w:rFonts w:cs="Arial"/>
                <w:sz w:val="22"/>
                <w:szCs w:val="22"/>
              </w:rPr>
              <w:t>The Executive agrees that sustainability is a key consideration for the delivery of our capital investment programme. Sustainability is already an integral part of the key stages of our Gateway delivery process.</w:t>
            </w:r>
          </w:p>
        </w:tc>
        <w:tc>
          <w:tcPr>
            <w:tcW w:w="1701" w:type="dxa"/>
          </w:tcPr>
          <w:p w:rsidR="00316382" w:rsidRPr="00B44C14" w:rsidRDefault="008C0949" w:rsidP="00316382">
            <w:pPr>
              <w:rPr>
                <w:rFonts w:cs="Arial"/>
                <w:sz w:val="22"/>
                <w:szCs w:val="22"/>
              </w:rPr>
            </w:pPr>
            <w:r>
              <w:rPr>
                <w:rFonts w:cs="Arial"/>
                <w:sz w:val="22"/>
                <w:szCs w:val="22"/>
              </w:rPr>
              <w:t>Cllr Turner / David Edwards</w:t>
            </w:r>
          </w:p>
        </w:tc>
        <w:tc>
          <w:tcPr>
            <w:tcW w:w="1701" w:type="dxa"/>
          </w:tcPr>
          <w:p w:rsidR="00316382" w:rsidRPr="008C0949" w:rsidRDefault="008C0949" w:rsidP="008C0949">
            <w:pPr>
              <w:rPr>
                <w:rFonts w:cs="Arial"/>
                <w:sz w:val="22"/>
                <w:szCs w:val="22"/>
              </w:rPr>
            </w:pPr>
            <w:r w:rsidRPr="008C0949">
              <w:rPr>
                <w:rFonts w:cs="Arial"/>
                <w:sz w:val="22"/>
                <w:szCs w:val="22"/>
              </w:rPr>
              <w:t>TBC</w:t>
            </w:r>
          </w:p>
        </w:tc>
      </w:tr>
      <w:tr w:rsidR="00316382" w:rsidRPr="00B44C14" w:rsidTr="00BB1942">
        <w:tc>
          <w:tcPr>
            <w:tcW w:w="5245" w:type="dxa"/>
            <w:shd w:val="clear" w:color="auto" w:fill="auto"/>
          </w:tcPr>
          <w:p w:rsidR="00316382" w:rsidRPr="00B44C14" w:rsidRDefault="008C0949" w:rsidP="00BB1942">
            <w:pPr>
              <w:rPr>
                <w:rFonts w:cs="Arial"/>
                <w:sz w:val="22"/>
                <w:szCs w:val="22"/>
              </w:rPr>
            </w:pPr>
            <w:r w:rsidRPr="008C0949">
              <w:rPr>
                <w:rFonts w:cs="Arial"/>
                <w:sz w:val="22"/>
                <w:szCs w:val="22"/>
              </w:rPr>
              <w:t>2. That the City Council continues to develop a more flexible approach to the delivery of its capital programme.</w:t>
            </w:r>
          </w:p>
        </w:tc>
        <w:tc>
          <w:tcPr>
            <w:tcW w:w="992" w:type="dxa"/>
            <w:shd w:val="clear" w:color="auto" w:fill="auto"/>
          </w:tcPr>
          <w:p w:rsidR="00316382" w:rsidRPr="00B44C14" w:rsidRDefault="00D52741" w:rsidP="00316382">
            <w:pPr>
              <w:rPr>
                <w:rFonts w:cs="Arial"/>
                <w:sz w:val="22"/>
                <w:szCs w:val="22"/>
              </w:rPr>
            </w:pPr>
            <w:r>
              <w:rPr>
                <w:rFonts w:cs="Arial"/>
                <w:sz w:val="22"/>
                <w:szCs w:val="22"/>
              </w:rPr>
              <w:t>Y</w:t>
            </w:r>
          </w:p>
        </w:tc>
        <w:tc>
          <w:tcPr>
            <w:tcW w:w="4394" w:type="dxa"/>
            <w:shd w:val="clear" w:color="auto" w:fill="auto"/>
          </w:tcPr>
          <w:p w:rsidR="00316382" w:rsidRPr="001F088D" w:rsidRDefault="00D52741" w:rsidP="00316382">
            <w:pPr>
              <w:rPr>
                <w:rFonts w:cs="Arial"/>
                <w:i/>
                <w:sz w:val="22"/>
                <w:szCs w:val="22"/>
              </w:rPr>
            </w:pPr>
            <w:r>
              <w:rPr>
                <w:color w:val="000000"/>
              </w:rPr>
              <w:t>The Executive will continue to look at ways to improve our overall delivery process and will review the impact of the changes we have already made. Decisions on how we package and procure works in order to make the best use of resources and deliver value for money have been strengthened and are again an integral part of our revised processes.</w:t>
            </w:r>
          </w:p>
        </w:tc>
        <w:tc>
          <w:tcPr>
            <w:tcW w:w="1701" w:type="dxa"/>
          </w:tcPr>
          <w:p w:rsidR="00316382" w:rsidRPr="00B44C14" w:rsidRDefault="008C0949" w:rsidP="00316382">
            <w:pPr>
              <w:rPr>
                <w:rFonts w:cs="Arial"/>
                <w:sz w:val="22"/>
                <w:szCs w:val="22"/>
              </w:rPr>
            </w:pPr>
            <w:r>
              <w:rPr>
                <w:rFonts w:cs="Arial"/>
                <w:sz w:val="22"/>
                <w:szCs w:val="22"/>
              </w:rPr>
              <w:t>Cllr Turner / David Edwards</w:t>
            </w:r>
          </w:p>
        </w:tc>
        <w:tc>
          <w:tcPr>
            <w:tcW w:w="1701" w:type="dxa"/>
          </w:tcPr>
          <w:p w:rsidR="00316382" w:rsidRPr="008C0949" w:rsidRDefault="008C0949" w:rsidP="008C0949">
            <w:pPr>
              <w:rPr>
                <w:rFonts w:cs="Arial"/>
                <w:sz w:val="22"/>
                <w:szCs w:val="22"/>
              </w:rPr>
            </w:pPr>
            <w:r w:rsidRPr="008C0949">
              <w:rPr>
                <w:rFonts w:cs="Arial"/>
                <w:sz w:val="22"/>
                <w:szCs w:val="22"/>
              </w:rPr>
              <w:t>TBC</w:t>
            </w:r>
          </w:p>
        </w:tc>
      </w:tr>
      <w:tr w:rsidR="00316382"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6382" w:rsidRPr="00B44C14" w:rsidRDefault="00316382" w:rsidP="00316382">
            <w:pPr>
              <w:rPr>
                <w:rFonts w:cs="Arial"/>
                <w:b/>
                <w:bCs/>
                <w:sz w:val="22"/>
                <w:szCs w:val="22"/>
              </w:rPr>
            </w:pPr>
            <w:r>
              <w:rPr>
                <w:rFonts w:cs="Arial"/>
                <w:b/>
                <w:bCs/>
                <w:sz w:val="22"/>
                <w:szCs w:val="22"/>
              </w:rPr>
              <w:t>New Council controls over anti-social behaviour</w:t>
            </w:r>
            <w:r w:rsidRPr="00316382">
              <w:rPr>
                <w:rFonts w:cs="Arial"/>
                <w:b/>
                <w:bCs/>
                <w:sz w:val="22"/>
                <w:szCs w:val="22"/>
              </w:rPr>
              <w:t xml:space="preserve"> – Scrutiny Committee 19 January</w:t>
            </w:r>
          </w:p>
        </w:tc>
      </w:tr>
      <w:tr w:rsidR="00316382" w:rsidRPr="00B44C14" w:rsidTr="00316382">
        <w:tc>
          <w:tcPr>
            <w:tcW w:w="5245"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Executive response</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 xml:space="preserve">Lead Member &amp; Officer </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Implemented Y/N / due date</w:t>
            </w:r>
          </w:p>
        </w:tc>
      </w:tr>
      <w:tr w:rsidR="008C0949" w:rsidRPr="00B44C14" w:rsidTr="008C0949">
        <w:tc>
          <w:tcPr>
            <w:tcW w:w="5245" w:type="dxa"/>
            <w:shd w:val="clear" w:color="auto" w:fill="auto"/>
            <w:vAlign w:val="center"/>
          </w:tcPr>
          <w:p w:rsidR="008C0949" w:rsidRPr="00B44C14" w:rsidRDefault="008C0949" w:rsidP="00316382">
            <w:pPr>
              <w:rPr>
                <w:rFonts w:cs="Arial"/>
                <w:sz w:val="22"/>
                <w:szCs w:val="22"/>
              </w:rPr>
            </w:pPr>
            <w:r>
              <w:rPr>
                <w:rFonts w:cs="Arial"/>
                <w:sz w:val="22"/>
                <w:szCs w:val="22"/>
              </w:rPr>
              <w:t>1.</w:t>
            </w:r>
            <w:r w:rsidRPr="00316382">
              <w:rPr>
                <w:rFonts w:cs="Arial"/>
                <w:sz w:val="22"/>
                <w:szCs w:val="22"/>
              </w:rPr>
              <w:t xml:space="preserve"> That a Scrutiny Councillor is included in the membership of the oversight group.</w:t>
            </w:r>
          </w:p>
        </w:tc>
        <w:tc>
          <w:tcPr>
            <w:tcW w:w="992" w:type="dxa"/>
            <w:shd w:val="clear" w:color="auto" w:fill="auto"/>
          </w:tcPr>
          <w:p w:rsidR="008C0949" w:rsidRPr="00B44C14" w:rsidRDefault="00D52741" w:rsidP="00316382">
            <w:pPr>
              <w:rPr>
                <w:rFonts w:cs="Arial"/>
                <w:sz w:val="22"/>
                <w:szCs w:val="22"/>
              </w:rPr>
            </w:pPr>
            <w:r>
              <w:rPr>
                <w:rFonts w:cs="Arial"/>
                <w:sz w:val="22"/>
                <w:szCs w:val="22"/>
              </w:rPr>
              <w:t>Y</w:t>
            </w:r>
          </w:p>
        </w:tc>
        <w:tc>
          <w:tcPr>
            <w:tcW w:w="4394" w:type="dxa"/>
            <w:vMerge w:val="restart"/>
            <w:shd w:val="clear" w:color="auto" w:fill="auto"/>
          </w:tcPr>
          <w:p w:rsidR="008C0949" w:rsidRPr="008C0949" w:rsidRDefault="008C0949" w:rsidP="008C0949">
            <w:pPr>
              <w:rPr>
                <w:rFonts w:cs="Arial"/>
                <w:sz w:val="22"/>
                <w:szCs w:val="22"/>
              </w:rPr>
            </w:pPr>
            <w:r w:rsidRPr="008C0949">
              <w:rPr>
                <w:rFonts w:cs="Arial"/>
                <w:sz w:val="22"/>
                <w:szCs w:val="22"/>
              </w:rPr>
              <w:t xml:space="preserve">Recommendations are fine.  Happy to have one member from Scrutiny on the oversight group. Good idea on the LA Forum input.  </w:t>
            </w:r>
          </w:p>
          <w:p w:rsidR="008C0949" w:rsidRPr="001F088D" w:rsidRDefault="008C0949" w:rsidP="008C0949">
            <w:pPr>
              <w:ind w:firstLine="720"/>
              <w:rPr>
                <w:rFonts w:cs="Arial"/>
                <w:i/>
                <w:sz w:val="22"/>
                <w:szCs w:val="22"/>
              </w:rPr>
            </w:pPr>
          </w:p>
        </w:tc>
        <w:tc>
          <w:tcPr>
            <w:tcW w:w="1701" w:type="dxa"/>
          </w:tcPr>
          <w:p w:rsidR="008C0949" w:rsidRPr="00B44C14" w:rsidRDefault="008C0949" w:rsidP="00316382">
            <w:pPr>
              <w:rPr>
                <w:rFonts w:cs="Arial"/>
                <w:sz w:val="22"/>
                <w:szCs w:val="22"/>
              </w:rPr>
            </w:pPr>
            <w:r>
              <w:rPr>
                <w:rFonts w:cs="Arial"/>
                <w:sz w:val="22"/>
                <w:szCs w:val="22"/>
              </w:rPr>
              <w:t>Cllr Sinclair / Richard Adams</w:t>
            </w:r>
          </w:p>
        </w:tc>
        <w:tc>
          <w:tcPr>
            <w:tcW w:w="1701" w:type="dxa"/>
          </w:tcPr>
          <w:p w:rsidR="008C0949" w:rsidRPr="008C0949" w:rsidRDefault="008C0949" w:rsidP="008C0949">
            <w:pPr>
              <w:rPr>
                <w:rFonts w:cs="Arial"/>
                <w:sz w:val="22"/>
                <w:szCs w:val="22"/>
              </w:rPr>
            </w:pPr>
            <w:r w:rsidRPr="008C0949">
              <w:rPr>
                <w:rFonts w:cs="Arial"/>
                <w:sz w:val="22"/>
                <w:szCs w:val="22"/>
              </w:rPr>
              <w:t>TBC</w:t>
            </w:r>
          </w:p>
        </w:tc>
      </w:tr>
      <w:tr w:rsidR="008C0949" w:rsidRPr="00B44C14" w:rsidTr="008C0949">
        <w:tc>
          <w:tcPr>
            <w:tcW w:w="5245" w:type="dxa"/>
            <w:shd w:val="clear" w:color="auto" w:fill="auto"/>
            <w:vAlign w:val="center"/>
          </w:tcPr>
          <w:p w:rsidR="008C0949" w:rsidRPr="00B44C14" w:rsidRDefault="008C0949" w:rsidP="00316382">
            <w:pPr>
              <w:rPr>
                <w:rFonts w:cs="Arial"/>
                <w:sz w:val="22"/>
                <w:szCs w:val="22"/>
              </w:rPr>
            </w:pPr>
            <w:r>
              <w:rPr>
                <w:rFonts w:cs="Arial"/>
                <w:sz w:val="22"/>
                <w:szCs w:val="22"/>
              </w:rPr>
              <w:t>2.</w:t>
            </w:r>
            <w:r w:rsidRPr="00316382">
              <w:rPr>
                <w:rFonts w:cs="Arial"/>
                <w:sz w:val="22"/>
                <w:szCs w:val="22"/>
              </w:rPr>
              <w:t xml:space="preserve"> That City Council officers engage with Local Area Forums regarding the application of new anti-social behaviour powers.</w:t>
            </w:r>
          </w:p>
        </w:tc>
        <w:tc>
          <w:tcPr>
            <w:tcW w:w="992" w:type="dxa"/>
            <w:shd w:val="clear" w:color="auto" w:fill="auto"/>
          </w:tcPr>
          <w:p w:rsidR="008C0949" w:rsidRPr="00B44C14" w:rsidRDefault="00D52741" w:rsidP="00316382">
            <w:pPr>
              <w:rPr>
                <w:rFonts w:cs="Arial"/>
                <w:sz w:val="22"/>
                <w:szCs w:val="22"/>
              </w:rPr>
            </w:pPr>
            <w:r>
              <w:rPr>
                <w:rFonts w:cs="Arial"/>
                <w:sz w:val="22"/>
                <w:szCs w:val="22"/>
              </w:rPr>
              <w:t>Y</w:t>
            </w:r>
          </w:p>
        </w:tc>
        <w:tc>
          <w:tcPr>
            <w:tcW w:w="4394" w:type="dxa"/>
            <w:vMerge/>
            <w:shd w:val="clear" w:color="auto" w:fill="auto"/>
          </w:tcPr>
          <w:p w:rsidR="008C0949" w:rsidRPr="001F088D" w:rsidRDefault="008C0949" w:rsidP="00316382">
            <w:pPr>
              <w:rPr>
                <w:rFonts w:cs="Arial"/>
                <w:i/>
                <w:sz w:val="22"/>
                <w:szCs w:val="22"/>
              </w:rPr>
            </w:pPr>
          </w:p>
        </w:tc>
        <w:tc>
          <w:tcPr>
            <w:tcW w:w="1701" w:type="dxa"/>
          </w:tcPr>
          <w:p w:rsidR="008C0949" w:rsidRPr="00B44C14" w:rsidRDefault="008C0949" w:rsidP="00316382">
            <w:pPr>
              <w:rPr>
                <w:rFonts w:cs="Arial"/>
                <w:sz w:val="22"/>
                <w:szCs w:val="22"/>
              </w:rPr>
            </w:pPr>
            <w:r>
              <w:rPr>
                <w:rFonts w:cs="Arial"/>
                <w:sz w:val="22"/>
                <w:szCs w:val="22"/>
              </w:rPr>
              <w:t>Cllr Sinclair / Richard Adams</w:t>
            </w:r>
          </w:p>
        </w:tc>
        <w:tc>
          <w:tcPr>
            <w:tcW w:w="1701" w:type="dxa"/>
          </w:tcPr>
          <w:p w:rsidR="008C0949" w:rsidRPr="008C0949" w:rsidRDefault="008C0949" w:rsidP="008C0949">
            <w:pPr>
              <w:rPr>
                <w:rFonts w:cs="Arial"/>
                <w:sz w:val="22"/>
                <w:szCs w:val="22"/>
              </w:rPr>
            </w:pPr>
            <w:r w:rsidRPr="008C0949">
              <w:rPr>
                <w:rFonts w:cs="Arial"/>
                <w:sz w:val="22"/>
                <w:szCs w:val="22"/>
              </w:rPr>
              <w:t>TBC</w:t>
            </w:r>
          </w:p>
        </w:tc>
      </w:tr>
      <w:tr w:rsidR="00316382"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6382" w:rsidRPr="00B44C14" w:rsidRDefault="00316382" w:rsidP="00316382">
            <w:pPr>
              <w:rPr>
                <w:rFonts w:cs="Arial"/>
                <w:b/>
                <w:bCs/>
                <w:sz w:val="22"/>
                <w:szCs w:val="22"/>
              </w:rPr>
            </w:pPr>
            <w:r>
              <w:rPr>
                <w:rFonts w:cs="Arial"/>
                <w:b/>
                <w:bCs/>
                <w:sz w:val="22"/>
                <w:szCs w:val="22"/>
              </w:rPr>
              <w:t>Educational Attainment – Scrutiny Committee 19 January</w:t>
            </w:r>
          </w:p>
        </w:tc>
      </w:tr>
      <w:tr w:rsidR="00316382" w:rsidRPr="00B44C14" w:rsidTr="00316382">
        <w:tc>
          <w:tcPr>
            <w:tcW w:w="5245"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Executive response</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 xml:space="preserve">Lead Member &amp; Officer </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Implemented Y/N / due date</w:t>
            </w:r>
          </w:p>
        </w:tc>
      </w:tr>
      <w:tr w:rsidR="00316382" w:rsidRPr="00B44C14" w:rsidTr="008C0949">
        <w:tc>
          <w:tcPr>
            <w:tcW w:w="5245" w:type="dxa"/>
            <w:shd w:val="clear" w:color="auto" w:fill="auto"/>
          </w:tcPr>
          <w:p w:rsidR="00316382" w:rsidRPr="00B44C14" w:rsidRDefault="00316382" w:rsidP="00316382">
            <w:pPr>
              <w:rPr>
                <w:rFonts w:cs="Arial"/>
                <w:sz w:val="22"/>
                <w:szCs w:val="22"/>
              </w:rPr>
            </w:pPr>
            <w:r w:rsidRPr="00316382">
              <w:rPr>
                <w:rFonts w:cs="Arial"/>
                <w:sz w:val="22"/>
                <w:szCs w:val="22"/>
              </w:rPr>
              <w:t xml:space="preserve">That any future City Council educational </w:t>
            </w:r>
            <w:r w:rsidRPr="00316382">
              <w:rPr>
                <w:rFonts w:cs="Arial"/>
                <w:sz w:val="22"/>
                <w:szCs w:val="22"/>
              </w:rPr>
              <w:lastRenderedPageBreak/>
              <w:t>programmes are co-designed with schools and are cohesively focused on achieving long term improvements in educational attainment and reductions in inequalities.</w:t>
            </w:r>
          </w:p>
        </w:tc>
        <w:tc>
          <w:tcPr>
            <w:tcW w:w="992" w:type="dxa"/>
            <w:shd w:val="clear" w:color="auto" w:fill="auto"/>
          </w:tcPr>
          <w:p w:rsidR="00316382" w:rsidRPr="00B44C14" w:rsidRDefault="00316382" w:rsidP="00316382">
            <w:pPr>
              <w:rPr>
                <w:rFonts w:cs="Arial"/>
                <w:sz w:val="22"/>
                <w:szCs w:val="22"/>
              </w:rPr>
            </w:pPr>
            <w:r>
              <w:rPr>
                <w:rFonts w:cs="Arial"/>
                <w:sz w:val="22"/>
                <w:szCs w:val="22"/>
              </w:rPr>
              <w:lastRenderedPageBreak/>
              <w:t>Y</w:t>
            </w:r>
          </w:p>
        </w:tc>
        <w:tc>
          <w:tcPr>
            <w:tcW w:w="4394" w:type="dxa"/>
            <w:shd w:val="clear" w:color="auto" w:fill="auto"/>
          </w:tcPr>
          <w:p w:rsidR="00316382" w:rsidRPr="001F088D" w:rsidRDefault="00316382" w:rsidP="00316382">
            <w:pPr>
              <w:rPr>
                <w:rFonts w:cs="Arial"/>
                <w:i/>
                <w:sz w:val="22"/>
                <w:szCs w:val="22"/>
              </w:rPr>
            </w:pPr>
            <w:r w:rsidRPr="00316382">
              <w:rPr>
                <w:rFonts w:cs="Arial"/>
                <w:sz w:val="22"/>
                <w:szCs w:val="22"/>
              </w:rPr>
              <w:t xml:space="preserve">I welcome the comments of the Scrutiny </w:t>
            </w:r>
            <w:r w:rsidRPr="00316382">
              <w:rPr>
                <w:rFonts w:cs="Arial"/>
                <w:sz w:val="22"/>
                <w:szCs w:val="22"/>
              </w:rPr>
              <w:lastRenderedPageBreak/>
              <w:t>Committee and the acknowledgement that the City Council’s Programme has raised achievement in schools.</w:t>
            </w:r>
            <w:r w:rsidRPr="00316382">
              <w:rPr>
                <w:rFonts w:cs="Arial"/>
                <w:sz w:val="22"/>
                <w:szCs w:val="22"/>
              </w:rPr>
              <w:br/>
            </w:r>
            <w:r w:rsidRPr="00316382">
              <w:rPr>
                <w:rFonts w:cs="Arial"/>
                <w:sz w:val="22"/>
                <w:szCs w:val="22"/>
              </w:rPr>
              <w:br/>
              <w:t xml:space="preserve">I agree with the proposals that any future education attainment programme is planned jointly with schools. This is what we did in setting up the programme being scrutinised and its evaluation.  An evaluation of the Leadership for Learning Programme is currently taking place with individual visits to every school in the programme. As part of this school leaders are being asked what support they feel would most help them to continue to raise attainment in future. </w:t>
            </w:r>
          </w:p>
        </w:tc>
        <w:tc>
          <w:tcPr>
            <w:tcW w:w="1701" w:type="dxa"/>
          </w:tcPr>
          <w:p w:rsidR="00316382" w:rsidRPr="00B44C14" w:rsidRDefault="00316382" w:rsidP="00316382">
            <w:pPr>
              <w:rPr>
                <w:rFonts w:cs="Arial"/>
                <w:sz w:val="22"/>
                <w:szCs w:val="22"/>
              </w:rPr>
            </w:pPr>
            <w:r>
              <w:rPr>
                <w:rFonts w:cs="Arial"/>
                <w:sz w:val="22"/>
                <w:szCs w:val="22"/>
              </w:rPr>
              <w:lastRenderedPageBreak/>
              <w:t xml:space="preserve">Cllr Kennedy / </w:t>
            </w:r>
            <w:r>
              <w:rPr>
                <w:rFonts w:cs="Arial"/>
                <w:sz w:val="22"/>
                <w:szCs w:val="22"/>
              </w:rPr>
              <w:lastRenderedPageBreak/>
              <w:t>Tim Sadler</w:t>
            </w:r>
          </w:p>
        </w:tc>
        <w:tc>
          <w:tcPr>
            <w:tcW w:w="1701" w:type="dxa"/>
          </w:tcPr>
          <w:p w:rsidR="00316382" w:rsidRPr="008C0949" w:rsidRDefault="008C0949" w:rsidP="008C0949">
            <w:pPr>
              <w:rPr>
                <w:rFonts w:cs="Arial"/>
                <w:sz w:val="22"/>
                <w:szCs w:val="22"/>
              </w:rPr>
            </w:pPr>
            <w:r w:rsidRPr="008C0949">
              <w:rPr>
                <w:rFonts w:cs="Arial"/>
                <w:sz w:val="22"/>
                <w:szCs w:val="22"/>
              </w:rPr>
              <w:lastRenderedPageBreak/>
              <w:t>TBC</w:t>
            </w:r>
          </w:p>
        </w:tc>
      </w:tr>
      <w:tr w:rsidR="00316382"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6382" w:rsidRPr="00B44C14" w:rsidRDefault="00316382" w:rsidP="00316382">
            <w:pPr>
              <w:rPr>
                <w:rFonts w:cs="Arial"/>
                <w:b/>
                <w:bCs/>
                <w:sz w:val="22"/>
                <w:szCs w:val="22"/>
              </w:rPr>
            </w:pPr>
            <w:r>
              <w:rPr>
                <w:rFonts w:cs="Arial"/>
                <w:b/>
                <w:bCs/>
                <w:sz w:val="22"/>
                <w:szCs w:val="22"/>
              </w:rPr>
              <w:lastRenderedPageBreak/>
              <w:t xml:space="preserve">Oxfordshire Growth Board – Scrutiny Committee 19 January </w:t>
            </w:r>
          </w:p>
        </w:tc>
      </w:tr>
      <w:tr w:rsidR="00316382" w:rsidRPr="00B44C14" w:rsidTr="00316382">
        <w:tc>
          <w:tcPr>
            <w:tcW w:w="5245"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Executive response</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 xml:space="preserve">Lead Member &amp; Officer </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Implemented Y/N / due date</w:t>
            </w:r>
          </w:p>
        </w:tc>
      </w:tr>
      <w:tr w:rsidR="00316382" w:rsidRPr="00B44C14" w:rsidTr="008C0949">
        <w:tc>
          <w:tcPr>
            <w:tcW w:w="5245" w:type="dxa"/>
            <w:shd w:val="clear" w:color="auto" w:fill="auto"/>
            <w:vAlign w:val="center"/>
          </w:tcPr>
          <w:p w:rsidR="00316382" w:rsidRPr="00316382" w:rsidRDefault="00316382" w:rsidP="00316382">
            <w:pPr>
              <w:rPr>
                <w:rFonts w:cs="Arial"/>
                <w:bCs/>
                <w:iCs/>
                <w:sz w:val="22"/>
                <w:szCs w:val="22"/>
              </w:rPr>
            </w:pPr>
            <w:r w:rsidRPr="00316382">
              <w:rPr>
                <w:rFonts w:cs="Arial"/>
                <w:bCs/>
                <w:iCs/>
                <w:sz w:val="22"/>
                <w:szCs w:val="22"/>
              </w:rPr>
              <w:t>That the City Council’s representative on the Oxfordshire Growth Board conveys the following suggestions to the Board and reports back to Scrutiny:</w:t>
            </w:r>
          </w:p>
          <w:p w:rsidR="00316382" w:rsidRPr="00316382" w:rsidRDefault="00316382" w:rsidP="00316382">
            <w:pPr>
              <w:rPr>
                <w:rFonts w:cs="Arial"/>
                <w:bCs/>
                <w:iCs/>
                <w:sz w:val="22"/>
                <w:szCs w:val="22"/>
              </w:rPr>
            </w:pPr>
          </w:p>
          <w:p w:rsidR="00316382" w:rsidRPr="00316382" w:rsidRDefault="00316382" w:rsidP="00316382">
            <w:pPr>
              <w:rPr>
                <w:rFonts w:cs="Arial"/>
                <w:bCs/>
                <w:iCs/>
                <w:sz w:val="22"/>
                <w:szCs w:val="22"/>
              </w:rPr>
            </w:pPr>
            <w:r w:rsidRPr="00316382">
              <w:rPr>
                <w:rFonts w:cs="Arial"/>
                <w:bCs/>
                <w:iCs/>
                <w:sz w:val="22"/>
                <w:szCs w:val="22"/>
              </w:rPr>
              <w:t xml:space="preserve">1. That the Growth Board takes a more holistic approach to sustainability, ensuring that it is a key consideration in all planning and development activities.  </w:t>
            </w:r>
          </w:p>
          <w:p w:rsidR="00316382" w:rsidRPr="00316382" w:rsidRDefault="00316382" w:rsidP="00316382">
            <w:pPr>
              <w:rPr>
                <w:rFonts w:cs="Arial"/>
                <w:bCs/>
                <w:iCs/>
                <w:sz w:val="22"/>
                <w:szCs w:val="22"/>
              </w:rPr>
            </w:pPr>
          </w:p>
          <w:p w:rsidR="00316382" w:rsidRPr="00316382" w:rsidRDefault="00316382" w:rsidP="00316382">
            <w:pPr>
              <w:rPr>
                <w:rFonts w:cs="Arial"/>
                <w:bCs/>
                <w:iCs/>
                <w:sz w:val="22"/>
                <w:szCs w:val="22"/>
              </w:rPr>
            </w:pPr>
            <w:r w:rsidRPr="00316382">
              <w:rPr>
                <w:rFonts w:cs="Arial"/>
                <w:bCs/>
                <w:iCs/>
                <w:sz w:val="22"/>
                <w:szCs w:val="22"/>
              </w:rPr>
              <w:t xml:space="preserve">2. That the Growth Board considers whether it can and should have a wider brief in order to achieve greater benefits from collective working.  This could include having scope to promote innovative ways of delivering new affordable housing, and further joint </w:t>
            </w:r>
            <w:r w:rsidRPr="00316382">
              <w:rPr>
                <w:rFonts w:cs="Arial"/>
                <w:bCs/>
                <w:iCs/>
                <w:sz w:val="22"/>
                <w:szCs w:val="22"/>
              </w:rPr>
              <w:lastRenderedPageBreak/>
              <w:t>lobbying to Government.</w:t>
            </w:r>
          </w:p>
          <w:p w:rsidR="00316382" w:rsidRPr="00316382" w:rsidRDefault="00316382" w:rsidP="00316382">
            <w:pPr>
              <w:rPr>
                <w:rFonts w:cs="Arial"/>
                <w:bCs/>
                <w:iCs/>
                <w:sz w:val="22"/>
                <w:szCs w:val="22"/>
              </w:rPr>
            </w:pPr>
          </w:p>
          <w:p w:rsidR="00316382" w:rsidRPr="00B44C14" w:rsidRDefault="00316382" w:rsidP="00316382">
            <w:pPr>
              <w:rPr>
                <w:rFonts w:cs="Arial"/>
                <w:sz w:val="22"/>
                <w:szCs w:val="22"/>
              </w:rPr>
            </w:pPr>
            <w:r w:rsidRPr="00316382">
              <w:rPr>
                <w:rFonts w:cs="Arial"/>
                <w:bCs/>
                <w:iCs/>
                <w:sz w:val="22"/>
                <w:szCs w:val="22"/>
              </w:rPr>
              <w:t>3. That all reports to the Growth Board are available in document form.</w:t>
            </w:r>
          </w:p>
        </w:tc>
        <w:tc>
          <w:tcPr>
            <w:tcW w:w="992" w:type="dxa"/>
            <w:shd w:val="clear" w:color="auto" w:fill="auto"/>
          </w:tcPr>
          <w:p w:rsidR="00316382" w:rsidRPr="00B44C14" w:rsidRDefault="00316382" w:rsidP="00316382">
            <w:pPr>
              <w:rPr>
                <w:rFonts w:cs="Arial"/>
                <w:sz w:val="22"/>
                <w:szCs w:val="22"/>
              </w:rPr>
            </w:pPr>
            <w:r>
              <w:rPr>
                <w:rFonts w:cs="Arial"/>
                <w:sz w:val="22"/>
                <w:szCs w:val="22"/>
              </w:rPr>
              <w:lastRenderedPageBreak/>
              <w:t>Y</w:t>
            </w:r>
          </w:p>
        </w:tc>
        <w:tc>
          <w:tcPr>
            <w:tcW w:w="4394" w:type="dxa"/>
            <w:shd w:val="clear" w:color="auto" w:fill="auto"/>
          </w:tcPr>
          <w:p w:rsidR="00316382" w:rsidRPr="00316382" w:rsidRDefault="00316382" w:rsidP="00316382">
            <w:pPr>
              <w:rPr>
                <w:rFonts w:cs="Arial"/>
                <w:sz w:val="22"/>
                <w:szCs w:val="22"/>
              </w:rPr>
            </w:pPr>
            <w:r w:rsidRPr="00316382">
              <w:rPr>
                <w:rFonts w:cs="Arial"/>
                <w:sz w:val="22"/>
                <w:szCs w:val="22"/>
              </w:rPr>
              <w:t>The Committee's proposals are very much in line with Oxford City Council's strategic approach to the role of the Growth Board and I am happy to adopt them in the Board's future deliberations.</w:t>
            </w:r>
          </w:p>
          <w:p w:rsidR="00316382" w:rsidRPr="001F088D" w:rsidRDefault="00316382" w:rsidP="00316382">
            <w:pPr>
              <w:rPr>
                <w:rFonts w:cs="Arial"/>
                <w:i/>
                <w:sz w:val="22"/>
                <w:szCs w:val="22"/>
              </w:rPr>
            </w:pPr>
          </w:p>
        </w:tc>
        <w:tc>
          <w:tcPr>
            <w:tcW w:w="1701" w:type="dxa"/>
          </w:tcPr>
          <w:p w:rsidR="00316382" w:rsidRPr="008C0949" w:rsidRDefault="00316382" w:rsidP="00316382">
            <w:pPr>
              <w:rPr>
                <w:rFonts w:cs="Arial"/>
                <w:sz w:val="22"/>
                <w:szCs w:val="22"/>
              </w:rPr>
            </w:pPr>
            <w:r w:rsidRPr="008C0949">
              <w:rPr>
                <w:rFonts w:cs="Arial"/>
                <w:sz w:val="22"/>
                <w:szCs w:val="22"/>
              </w:rPr>
              <w:t>Cllr Price</w:t>
            </w:r>
          </w:p>
        </w:tc>
        <w:tc>
          <w:tcPr>
            <w:tcW w:w="1701" w:type="dxa"/>
          </w:tcPr>
          <w:p w:rsidR="00316382" w:rsidRPr="008C0949" w:rsidRDefault="008C0949" w:rsidP="008C0949">
            <w:pPr>
              <w:rPr>
                <w:rFonts w:cs="Arial"/>
                <w:sz w:val="22"/>
                <w:szCs w:val="22"/>
              </w:rPr>
            </w:pPr>
            <w:r w:rsidRPr="008C0949">
              <w:rPr>
                <w:rFonts w:cs="Arial"/>
                <w:sz w:val="22"/>
                <w:szCs w:val="22"/>
              </w:rPr>
              <w:t>TBC</w:t>
            </w:r>
          </w:p>
        </w:tc>
      </w:tr>
      <w:tr w:rsidR="00B15A23"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15A23" w:rsidRPr="00B44C14" w:rsidRDefault="00B15A23" w:rsidP="00B15A23">
            <w:pPr>
              <w:rPr>
                <w:rFonts w:cs="Arial"/>
                <w:b/>
                <w:bCs/>
                <w:sz w:val="22"/>
                <w:szCs w:val="22"/>
              </w:rPr>
            </w:pPr>
            <w:r w:rsidRPr="00B44C14">
              <w:rPr>
                <w:rFonts w:cs="Arial"/>
                <w:b/>
                <w:bCs/>
                <w:sz w:val="22"/>
                <w:szCs w:val="22"/>
              </w:rPr>
              <w:lastRenderedPageBreak/>
              <w:t>Older Persons Housing Review – Housing Panel 10 December</w:t>
            </w:r>
          </w:p>
        </w:tc>
      </w:tr>
      <w:tr w:rsidR="00B15A23" w:rsidRPr="00B44C14" w:rsidTr="00B44C14">
        <w:tc>
          <w:tcPr>
            <w:tcW w:w="5245" w:type="dxa"/>
            <w:shd w:val="clear" w:color="auto" w:fill="auto"/>
            <w:vAlign w:val="center"/>
          </w:tcPr>
          <w:p w:rsidR="00B15A23" w:rsidRPr="00B44C14" w:rsidRDefault="00B15A23"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B15A23" w:rsidRPr="00B44C14" w:rsidRDefault="00B15A23"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B15A23" w:rsidRPr="00B44C14" w:rsidRDefault="00B15A23" w:rsidP="00316382">
            <w:pPr>
              <w:rPr>
                <w:rFonts w:cs="Arial"/>
                <w:b/>
                <w:sz w:val="22"/>
                <w:szCs w:val="22"/>
              </w:rPr>
            </w:pPr>
            <w:r w:rsidRPr="00B44C14">
              <w:rPr>
                <w:rFonts w:cs="Arial"/>
                <w:b/>
                <w:sz w:val="22"/>
                <w:szCs w:val="22"/>
              </w:rPr>
              <w:t>Executive response</w:t>
            </w:r>
          </w:p>
        </w:tc>
        <w:tc>
          <w:tcPr>
            <w:tcW w:w="1701" w:type="dxa"/>
            <w:vAlign w:val="center"/>
          </w:tcPr>
          <w:p w:rsidR="00B15A23" w:rsidRPr="00B44C14" w:rsidRDefault="00B15A23" w:rsidP="00316382">
            <w:pPr>
              <w:rPr>
                <w:rFonts w:cs="Arial"/>
                <w:b/>
                <w:sz w:val="22"/>
                <w:szCs w:val="22"/>
              </w:rPr>
            </w:pPr>
            <w:r w:rsidRPr="00B44C14">
              <w:rPr>
                <w:rFonts w:cs="Arial"/>
                <w:b/>
                <w:sz w:val="22"/>
                <w:szCs w:val="22"/>
              </w:rPr>
              <w:t xml:space="preserve">Lead Member &amp; Officer </w:t>
            </w:r>
          </w:p>
        </w:tc>
        <w:tc>
          <w:tcPr>
            <w:tcW w:w="1701" w:type="dxa"/>
            <w:vAlign w:val="center"/>
          </w:tcPr>
          <w:p w:rsidR="00B15A23" w:rsidRPr="00B44C14" w:rsidRDefault="00B15A23" w:rsidP="00316382">
            <w:pPr>
              <w:rPr>
                <w:rFonts w:cs="Arial"/>
                <w:b/>
                <w:sz w:val="22"/>
                <w:szCs w:val="22"/>
              </w:rPr>
            </w:pPr>
            <w:r w:rsidRPr="00B44C14">
              <w:rPr>
                <w:rFonts w:cs="Arial"/>
                <w:b/>
                <w:sz w:val="22"/>
                <w:szCs w:val="22"/>
              </w:rPr>
              <w:t>Implemented Y/N / due date</w:t>
            </w:r>
          </w:p>
        </w:tc>
      </w:tr>
      <w:tr w:rsidR="00B15A23" w:rsidRPr="00B44C14" w:rsidTr="008C0949">
        <w:tc>
          <w:tcPr>
            <w:tcW w:w="5245" w:type="dxa"/>
            <w:shd w:val="clear" w:color="auto" w:fill="auto"/>
            <w:vAlign w:val="center"/>
          </w:tcPr>
          <w:p w:rsidR="00B15A23" w:rsidRPr="00B44C14" w:rsidRDefault="00B15A23" w:rsidP="00316382">
            <w:pPr>
              <w:rPr>
                <w:rFonts w:cs="Arial"/>
                <w:sz w:val="22"/>
                <w:szCs w:val="22"/>
              </w:rPr>
            </w:pPr>
            <w:r w:rsidRPr="00B44C14">
              <w:rPr>
                <w:rFonts w:cs="Arial"/>
                <w:sz w:val="22"/>
                <w:szCs w:val="22"/>
              </w:rPr>
              <w:t>1. That residents are surveyed face to face and that the City Council seeks to involve Oxford Brookes University in conducting these surveys.  Tenant volunteers should also be closely consulted throughout the review.</w:t>
            </w:r>
          </w:p>
        </w:tc>
        <w:tc>
          <w:tcPr>
            <w:tcW w:w="992" w:type="dxa"/>
            <w:shd w:val="clear" w:color="auto" w:fill="auto"/>
          </w:tcPr>
          <w:p w:rsidR="00B15A23" w:rsidRPr="00B44C14" w:rsidRDefault="00B15A23" w:rsidP="00316382">
            <w:pPr>
              <w:rPr>
                <w:rFonts w:cs="Arial"/>
                <w:sz w:val="22"/>
                <w:szCs w:val="22"/>
              </w:rPr>
            </w:pPr>
          </w:p>
        </w:tc>
        <w:tc>
          <w:tcPr>
            <w:tcW w:w="4394" w:type="dxa"/>
            <w:shd w:val="clear" w:color="auto" w:fill="auto"/>
          </w:tcPr>
          <w:p w:rsidR="00B15A23" w:rsidRPr="001F088D" w:rsidRDefault="001F088D" w:rsidP="001F088D">
            <w:pPr>
              <w:rPr>
                <w:rFonts w:cs="Arial"/>
                <w:i/>
                <w:sz w:val="22"/>
                <w:szCs w:val="22"/>
              </w:rPr>
            </w:pPr>
            <w:r w:rsidRPr="001F088D">
              <w:rPr>
                <w:rFonts w:cs="Arial"/>
                <w:i/>
                <w:sz w:val="22"/>
                <w:szCs w:val="22"/>
              </w:rPr>
              <w:t>To follow</w:t>
            </w:r>
          </w:p>
        </w:tc>
        <w:tc>
          <w:tcPr>
            <w:tcW w:w="1701" w:type="dxa"/>
          </w:tcPr>
          <w:p w:rsidR="00B15A23" w:rsidRPr="00B44C14" w:rsidRDefault="00E73644"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w:t>
            </w:r>
            <w:r w:rsidR="00C711B7" w:rsidRPr="00B44C14">
              <w:rPr>
                <w:rFonts w:cs="Arial"/>
                <w:sz w:val="22"/>
                <w:szCs w:val="22"/>
              </w:rPr>
              <w:t>Allison Dalton</w:t>
            </w:r>
          </w:p>
        </w:tc>
        <w:tc>
          <w:tcPr>
            <w:tcW w:w="1701" w:type="dxa"/>
          </w:tcPr>
          <w:p w:rsidR="00B15A23" w:rsidRPr="008C0949" w:rsidRDefault="008C0949" w:rsidP="008C0949">
            <w:pPr>
              <w:rPr>
                <w:rFonts w:cs="Arial"/>
                <w:sz w:val="22"/>
                <w:szCs w:val="22"/>
              </w:rPr>
            </w:pPr>
            <w:r w:rsidRPr="008C0949">
              <w:rPr>
                <w:rFonts w:cs="Arial"/>
                <w:sz w:val="22"/>
                <w:szCs w:val="22"/>
              </w:rPr>
              <w:t>TBC</w:t>
            </w:r>
          </w:p>
        </w:tc>
      </w:tr>
      <w:tr w:rsidR="00B15A23" w:rsidRPr="00B44C14" w:rsidTr="008C0949">
        <w:tc>
          <w:tcPr>
            <w:tcW w:w="5245" w:type="dxa"/>
            <w:shd w:val="clear" w:color="auto" w:fill="auto"/>
            <w:vAlign w:val="center"/>
          </w:tcPr>
          <w:p w:rsidR="00B15A23" w:rsidRPr="00B44C14" w:rsidRDefault="00B15A23" w:rsidP="00316382">
            <w:pPr>
              <w:rPr>
                <w:rFonts w:cs="Arial"/>
                <w:sz w:val="22"/>
                <w:szCs w:val="22"/>
              </w:rPr>
            </w:pPr>
            <w:r w:rsidRPr="00B44C14">
              <w:rPr>
                <w:rFonts w:cs="Arial"/>
                <w:sz w:val="22"/>
                <w:szCs w:val="22"/>
              </w:rPr>
              <w:t>2. That the scope of this review is expanded to include older persons living in their own homes and to those in privately rented housing.  Consideration should be given to how best to do this, perhaps using sample surveys.</w:t>
            </w:r>
          </w:p>
        </w:tc>
        <w:tc>
          <w:tcPr>
            <w:tcW w:w="992" w:type="dxa"/>
            <w:shd w:val="clear" w:color="auto" w:fill="auto"/>
          </w:tcPr>
          <w:p w:rsidR="00B15A23" w:rsidRPr="00B44C14" w:rsidRDefault="00B15A23" w:rsidP="00316382">
            <w:pPr>
              <w:rPr>
                <w:rFonts w:cs="Arial"/>
                <w:sz w:val="22"/>
                <w:szCs w:val="22"/>
              </w:rPr>
            </w:pPr>
          </w:p>
        </w:tc>
        <w:tc>
          <w:tcPr>
            <w:tcW w:w="4394" w:type="dxa"/>
            <w:shd w:val="clear" w:color="auto" w:fill="auto"/>
          </w:tcPr>
          <w:p w:rsidR="00B15A23" w:rsidRPr="001F088D" w:rsidRDefault="001F088D" w:rsidP="001F088D">
            <w:pPr>
              <w:rPr>
                <w:rFonts w:cs="Arial"/>
                <w:i/>
                <w:sz w:val="22"/>
                <w:szCs w:val="22"/>
              </w:rPr>
            </w:pPr>
            <w:r w:rsidRPr="001F088D">
              <w:rPr>
                <w:rFonts w:cs="Arial"/>
                <w:i/>
                <w:sz w:val="22"/>
                <w:szCs w:val="22"/>
              </w:rPr>
              <w:t>To follow</w:t>
            </w:r>
          </w:p>
        </w:tc>
        <w:tc>
          <w:tcPr>
            <w:tcW w:w="1701" w:type="dxa"/>
          </w:tcPr>
          <w:p w:rsidR="00B15A23" w:rsidRPr="00B44C14" w:rsidRDefault="00C711B7"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Allison Dalton</w:t>
            </w:r>
          </w:p>
        </w:tc>
        <w:tc>
          <w:tcPr>
            <w:tcW w:w="1701" w:type="dxa"/>
          </w:tcPr>
          <w:p w:rsidR="00B15A23" w:rsidRPr="008C0949" w:rsidRDefault="008C0949" w:rsidP="008C0949">
            <w:pPr>
              <w:rPr>
                <w:rFonts w:cs="Arial"/>
                <w:sz w:val="22"/>
                <w:szCs w:val="22"/>
              </w:rPr>
            </w:pPr>
            <w:r w:rsidRPr="008C0949">
              <w:rPr>
                <w:rFonts w:cs="Arial"/>
                <w:sz w:val="22"/>
                <w:szCs w:val="22"/>
              </w:rPr>
              <w:t>TBC</w:t>
            </w:r>
          </w:p>
        </w:tc>
      </w:tr>
      <w:tr w:rsidR="00B15A23" w:rsidRPr="00B44C14" w:rsidTr="008C0949">
        <w:tc>
          <w:tcPr>
            <w:tcW w:w="5245" w:type="dxa"/>
            <w:shd w:val="clear" w:color="auto" w:fill="auto"/>
            <w:vAlign w:val="center"/>
          </w:tcPr>
          <w:p w:rsidR="00B15A23" w:rsidRPr="00B44C14" w:rsidRDefault="00B15A23" w:rsidP="00316382">
            <w:pPr>
              <w:rPr>
                <w:rFonts w:cs="Arial"/>
                <w:sz w:val="22"/>
                <w:szCs w:val="22"/>
              </w:rPr>
            </w:pPr>
            <w:r w:rsidRPr="00B44C14">
              <w:rPr>
                <w:rFonts w:cs="Arial"/>
                <w:sz w:val="22"/>
                <w:szCs w:val="22"/>
              </w:rPr>
              <w:t>3. That the timescale of the review is extended by 6 months (to September 2015).  If required, additional resources should be allocated in the current budget round to enable this.</w:t>
            </w:r>
          </w:p>
        </w:tc>
        <w:tc>
          <w:tcPr>
            <w:tcW w:w="992" w:type="dxa"/>
            <w:shd w:val="clear" w:color="auto" w:fill="auto"/>
          </w:tcPr>
          <w:p w:rsidR="00B15A23" w:rsidRPr="00B44C14" w:rsidRDefault="00B15A23" w:rsidP="00316382">
            <w:pPr>
              <w:rPr>
                <w:rFonts w:cs="Arial"/>
                <w:sz w:val="22"/>
                <w:szCs w:val="22"/>
              </w:rPr>
            </w:pPr>
          </w:p>
        </w:tc>
        <w:tc>
          <w:tcPr>
            <w:tcW w:w="4394" w:type="dxa"/>
            <w:shd w:val="clear" w:color="auto" w:fill="auto"/>
          </w:tcPr>
          <w:p w:rsidR="00B15A23" w:rsidRPr="001F088D" w:rsidRDefault="001F088D" w:rsidP="001F088D">
            <w:pPr>
              <w:rPr>
                <w:rFonts w:cs="Arial"/>
                <w:i/>
                <w:sz w:val="22"/>
                <w:szCs w:val="22"/>
              </w:rPr>
            </w:pPr>
            <w:r w:rsidRPr="001F088D">
              <w:rPr>
                <w:rFonts w:cs="Arial"/>
                <w:i/>
                <w:sz w:val="22"/>
                <w:szCs w:val="22"/>
              </w:rPr>
              <w:t>To follow</w:t>
            </w:r>
          </w:p>
        </w:tc>
        <w:tc>
          <w:tcPr>
            <w:tcW w:w="1701" w:type="dxa"/>
          </w:tcPr>
          <w:p w:rsidR="00B15A23" w:rsidRPr="00B44C14" w:rsidRDefault="00C711B7"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Allison Dalton</w:t>
            </w:r>
          </w:p>
        </w:tc>
        <w:tc>
          <w:tcPr>
            <w:tcW w:w="1701" w:type="dxa"/>
          </w:tcPr>
          <w:p w:rsidR="00B15A23" w:rsidRPr="008C0949" w:rsidRDefault="008C0949" w:rsidP="008C0949">
            <w:pPr>
              <w:rPr>
                <w:rFonts w:cs="Arial"/>
                <w:sz w:val="22"/>
                <w:szCs w:val="22"/>
              </w:rPr>
            </w:pPr>
            <w:r w:rsidRPr="008C0949">
              <w:rPr>
                <w:rFonts w:cs="Arial"/>
                <w:sz w:val="22"/>
                <w:szCs w:val="22"/>
              </w:rPr>
              <w:t>TBC</w:t>
            </w:r>
          </w:p>
        </w:tc>
      </w:tr>
      <w:tr w:rsidR="00B15A23" w:rsidRPr="00B44C14" w:rsidTr="008C0949">
        <w:tc>
          <w:tcPr>
            <w:tcW w:w="5245" w:type="dxa"/>
            <w:shd w:val="clear" w:color="auto" w:fill="auto"/>
            <w:vAlign w:val="center"/>
          </w:tcPr>
          <w:p w:rsidR="00B15A23" w:rsidRPr="00B44C14" w:rsidRDefault="00B15A23" w:rsidP="00316382">
            <w:pPr>
              <w:rPr>
                <w:rFonts w:cs="Arial"/>
                <w:sz w:val="22"/>
                <w:szCs w:val="22"/>
              </w:rPr>
            </w:pPr>
            <w:r w:rsidRPr="00B44C14">
              <w:rPr>
                <w:rFonts w:cs="Arial"/>
                <w:sz w:val="22"/>
                <w:szCs w:val="22"/>
              </w:rPr>
              <w:t>4. That the review is focused on understanding the future requirements of people at the younger end of the ‘Older Persons’ category, so that the City Council can plan to best meet their future needs.</w:t>
            </w:r>
          </w:p>
        </w:tc>
        <w:tc>
          <w:tcPr>
            <w:tcW w:w="992" w:type="dxa"/>
            <w:shd w:val="clear" w:color="auto" w:fill="auto"/>
          </w:tcPr>
          <w:p w:rsidR="00B15A23" w:rsidRPr="00B44C14" w:rsidRDefault="00B15A23" w:rsidP="00316382">
            <w:pPr>
              <w:rPr>
                <w:rFonts w:cs="Arial"/>
                <w:sz w:val="22"/>
                <w:szCs w:val="22"/>
              </w:rPr>
            </w:pPr>
          </w:p>
        </w:tc>
        <w:tc>
          <w:tcPr>
            <w:tcW w:w="4394" w:type="dxa"/>
            <w:shd w:val="clear" w:color="auto" w:fill="auto"/>
          </w:tcPr>
          <w:p w:rsidR="00B15A23" w:rsidRPr="001F088D" w:rsidRDefault="001F088D" w:rsidP="001F088D">
            <w:pPr>
              <w:rPr>
                <w:rFonts w:cs="Arial"/>
                <w:i/>
                <w:sz w:val="22"/>
                <w:szCs w:val="22"/>
              </w:rPr>
            </w:pPr>
            <w:r w:rsidRPr="001F088D">
              <w:rPr>
                <w:rFonts w:cs="Arial"/>
                <w:i/>
                <w:sz w:val="22"/>
                <w:szCs w:val="22"/>
              </w:rPr>
              <w:t>To follow</w:t>
            </w:r>
          </w:p>
        </w:tc>
        <w:tc>
          <w:tcPr>
            <w:tcW w:w="1701" w:type="dxa"/>
          </w:tcPr>
          <w:p w:rsidR="00B15A23" w:rsidRPr="00B44C14" w:rsidRDefault="00C711B7"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Allison Dalton</w:t>
            </w:r>
          </w:p>
        </w:tc>
        <w:tc>
          <w:tcPr>
            <w:tcW w:w="1701" w:type="dxa"/>
          </w:tcPr>
          <w:p w:rsidR="00B15A23" w:rsidRPr="008C0949" w:rsidRDefault="008C0949" w:rsidP="008C0949">
            <w:pPr>
              <w:rPr>
                <w:rFonts w:cs="Arial"/>
                <w:sz w:val="22"/>
                <w:szCs w:val="22"/>
              </w:rPr>
            </w:pPr>
            <w:r w:rsidRPr="008C0949">
              <w:rPr>
                <w:rFonts w:cs="Arial"/>
                <w:sz w:val="22"/>
                <w:szCs w:val="22"/>
              </w:rPr>
              <w:t>TBC</w:t>
            </w:r>
          </w:p>
        </w:tc>
      </w:tr>
      <w:tr w:rsidR="00B15A23" w:rsidRPr="00B44C14" w:rsidTr="008C0949">
        <w:tc>
          <w:tcPr>
            <w:tcW w:w="5245" w:type="dxa"/>
            <w:shd w:val="clear" w:color="auto" w:fill="auto"/>
            <w:vAlign w:val="center"/>
          </w:tcPr>
          <w:p w:rsidR="00B15A23" w:rsidRPr="00B44C14" w:rsidRDefault="00B15A23" w:rsidP="00316382">
            <w:pPr>
              <w:rPr>
                <w:rFonts w:cs="Arial"/>
                <w:sz w:val="22"/>
                <w:szCs w:val="22"/>
              </w:rPr>
            </w:pPr>
            <w:r w:rsidRPr="00B44C14">
              <w:rPr>
                <w:rFonts w:cs="Arial"/>
                <w:sz w:val="22"/>
                <w:szCs w:val="22"/>
              </w:rPr>
              <w:t>5. That the Board Member prioritises the creation of new social housing for single older people if the review provides evidence that this could reduce under-occupancy or meet the current or future requirements of older tenants.</w:t>
            </w:r>
          </w:p>
        </w:tc>
        <w:tc>
          <w:tcPr>
            <w:tcW w:w="992" w:type="dxa"/>
            <w:shd w:val="clear" w:color="auto" w:fill="auto"/>
          </w:tcPr>
          <w:p w:rsidR="00B15A23" w:rsidRPr="00B44C14" w:rsidRDefault="00B15A23" w:rsidP="00316382">
            <w:pPr>
              <w:rPr>
                <w:rFonts w:cs="Arial"/>
                <w:sz w:val="22"/>
                <w:szCs w:val="22"/>
              </w:rPr>
            </w:pPr>
          </w:p>
        </w:tc>
        <w:tc>
          <w:tcPr>
            <w:tcW w:w="4394" w:type="dxa"/>
            <w:shd w:val="clear" w:color="auto" w:fill="auto"/>
          </w:tcPr>
          <w:p w:rsidR="00B15A23" w:rsidRPr="001F088D" w:rsidRDefault="001F088D" w:rsidP="001F088D">
            <w:pPr>
              <w:rPr>
                <w:rFonts w:cs="Arial"/>
                <w:i/>
                <w:sz w:val="22"/>
                <w:szCs w:val="22"/>
              </w:rPr>
            </w:pPr>
            <w:r w:rsidRPr="001F088D">
              <w:rPr>
                <w:rFonts w:cs="Arial"/>
                <w:i/>
                <w:sz w:val="22"/>
                <w:szCs w:val="22"/>
              </w:rPr>
              <w:t>To follow</w:t>
            </w:r>
          </w:p>
        </w:tc>
        <w:tc>
          <w:tcPr>
            <w:tcW w:w="1701" w:type="dxa"/>
          </w:tcPr>
          <w:p w:rsidR="00B15A23" w:rsidRPr="00B44C14" w:rsidRDefault="00C711B7"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Allison Dalton</w:t>
            </w:r>
          </w:p>
        </w:tc>
        <w:tc>
          <w:tcPr>
            <w:tcW w:w="1701" w:type="dxa"/>
          </w:tcPr>
          <w:p w:rsidR="00B15A23" w:rsidRPr="008C0949" w:rsidRDefault="008C0949" w:rsidP="008C0949">
            <w:pPr>
              <w:rPr>
                <w:rFonts w:cs="Arial"/>
                <w:sz w:val="22"/>
                <w:szCs w:val="22"/>
              </w:rPr>
            </w:pPr>
            <w:r w:rsidRPr="008C0949">
              <w:rPr>
                <w:rFonts w:cs="Arial"/>
                <w:sz w:val="22"/>
                <w:szCs w:val="22"/>
              </w:rPr>
              <w:t>TBC</w:t>
            </w:r>
          </w:p>
        </w:tc>
      </w:tr>
      <w:tr w:rsidR="00B15A23" w:rsidRPr="00B44C14" w:rsidTr="008C0949">
        <w:tc>
          <w:tcPr>
            <w:tcW w:w="5245" w:type="dxa"/>
            <w:shd w:val="clear" w:color="auto" w:fill="auto"/>
            <w:vAlign w:val="center"/>
          </w:tcPr>
          <w:p w:rsidR="00B15A23" w:rsidRPr="00B44C14" w:rsidRDefault="00B15A23" w:rsidP="00316382">
            <w:pPr>
              <w:rPr>
                <w:rFonts w:cs="Arial"/>
                <w:sz w:val="22"/>
                <w:szCs w:val="22"/>
              </w:rPr>
            </w:pPr>
            <w:r w:rsidRPr="00B44C14">
              <w:rPr>
                <w:rFonts w:cs="Arial"/>
                <w:sz w:val="22"/>
                <w:szCs w:val="22"/>
              </w:rPr>
              <w:t>6. That a Steering Group is established to oversee the review, and that this group includes at least two elected members.</w:t>
            </w:r>
          </w:p>
        </w:tc>
        <w:tc>
          <w:tcPr>
            <w:tcW w:w="992" w:type="dxa"/>
            <w:shd w:val="clear" w:color="auto" w:fill="auto"/>
          </w:tcPr>
          <w:p w:rsidR="00B15A23" w:rsidRPr="00B44C14" w:rsidRDefault="00B15A23" w:rsidP="00316382">
            <w:pPr>
              <w:rPr>
                <w:rFonts w:cs="Arial"/>
                <w:sz w:val="22"/>
                <w:szCs w:val="22"/>
              </w:rPr>
            </w:pPr>
          </w:p>
        </w:tc>
        <w:tc>
          <w:tcPr>
            <w:tcW w:w="4394" w:type="dxa"/>
            <w:shd w:val="clear" w:color="auto" w:fill="auto"/>
          </w:tcPr>
          <w:p w:rsidR="00B15A23" w:rsidRPr="001F088D" w:rsidRDefault="001F088D" w:rsidP="001F088D">
            <w:pPr>
              <w:rPr>
                <w:rFonts w:cs="Arial"/>
                <w:i/>
                <w:sz w:val="22"/>
                <w:szCs w:val="22"/>
              </w:rPr>
            </w:pPr>
            <w:r w:rsidRPr="001F088D">
              <w:rPr>
                <w:rFonts w:cs="Arial"/>
                <w:i/>
                <w:sz w:val="22"/>
                <w:szCs w:val="22"/>
              </w:rPr>
              <w:t>To follow</w:t>
            </w:r>
          </w:p>
        </w:tc>
        <w:tc>
          <w:tcPr>
            <w:tcW w:w="1701" w:type="dxa"/>
          </w:tcPr>
          <w:p w:rsidR="00B15A23" w:rsidRPr="00B44C14" w:rsidRDefault="00C711B7"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Allison Dalton</w:t>
            </w:r>
          </w:p>
        </w:tc>
        <w:tc>
          <w:tcPr>
            <w:tcW w:w="1701" w:type="dxa"/>
          </w:tcPr>
          <w:p w:rsidR="00B15A23" w:rsidRPr="008C0949" w:rsidRDefault="008C0949" w:rsidP="008C0949">
            <w:pPr>
              <w:rPr>
                <w:rFonts w:cs="Arial"/>
                <w:sz w:val="22"/>
                <w:szCs w:val="22"/>
              </w:rPr>
            </w:pPr>
            <w:r w:rsidRPr="008C0949">
              <w:rPr>
                <w:rFonts w:cs="Arial"/>
                <w:sz w:val="22"/>
                <w:szCs w:val="22"/>
              </w:rPr>
              <w:t>TBC</w:t>
            </w:r>
          </w:p>
        </w:tc>
      </w:tr>
      <w:tr w:rsidR="00583C5A" w:rsidRPr="00B44C14" w:rsidTr="002A0C78">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83C5A" w:rsidRPr="00B44C14" w:rsidRDefault="00583C5A" w:rsidP="002A0C78">
            <w:pPr>
              <w:rPr>
                <w:rFonts w:cs="Arial"/>
                <w:b/>
                <w:bCs/>
                <w:sz w:val="22"/>
                <w:szCs w:val="22"/>
              </w:rPr>
            </w:pPr>
            <w:r w:rsidRPr="00B44C14">
              <w:rPr>
                <w:rFonts w:cs="Arial"/>
                <w:b/>
                <w:bCs/>
                <w:sz w:val="22"/>
                <w:szCs w:val="22"/>
              </w:rPr>
              <w:lastRenderedPageBreak/>
              <w:t>Asset Management Strategy – Housing Panel 10 December</w:t>
            </w:r>
          </w:p>
        </w:tc>
      </w:tr>
      <w:tr w:rsidR="00583C5A" w:rsidRPr="00B44C14" w:rsidTr="00B44C14">
        <w:tc>
          <w:tcPr>
            <w:tcW w:w="5245" w:type="dxa"/>
            <w:shd w:val="clear" w:color="auto" w:fill="auto"/>
            <w:vAlign w:val="center"/>
          </w:tcPr>
          <w:p w:rsidR="00583C5A" w:rsidRPr="00B44C14" w:rsidRDefault="00583C5A"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583C5A" w:rsidRPr="00B44C14" w:rsidRDefault="00583C5A"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583C5A" w:rsidRPr="00B44C14" w:rsidRDefault="00583C5A" w:rsidP="00316382">
            <w:pPr>
              <w:rPr>
                <w:rFonts w:cs="Arial"/>
                <w:b/>
                <w:sz w:val="22"/>
                <w:szCs w:val="22"/>
              </w:rPr>
            </w:pPr>
            <w:r w:rsidRPr="00B44C14">
              <w:rPr>
                <w:rFonts w:cs="Arial"/>
                <w:b/>
                <w:sz w:val="22"/>
                <w:szCs w:val="22"/>
              </w:rPr>
              <w:t>Executive response</w:t>
            </w:r>
          </w:p>
        </w:tc>
        <w:tc>
          <w:tcPr>
            <w:tcW w:w="1701" w:type="dxa"/>
          </w:tcPr>
          <w:p w:rsidR="00583C5A" w:rsidRPr="00B44C14" w:rsidRDefault="00583C5A" w:rsidP="00C711B7">
            <w:pPr>
              <w:rPr>
                <w:rFonts w:cs="Arial"/>
                <w:b/>
                <w:sz w:val="22"/>
                <w:szCs w:val="22"/>
              </w:rPr>
            </w:pPr>
            <w:r w:rsidRPr="00B44C14">
              <w:rPr>
                <w:rFonts w:cs="Arial"/>
                <w:b/>
                <w:sz w:val="22"/>
                <w:szCs w:val="22"/>
              </w:rPr>
              <w:t xml:space="preserve">Lead Member &amp; Officer </w:t>
            </w:r>
          </w:p>
        </w:tc>
        <w:tc>
          <w:tcPr>
            <w:tcW w:w="1701" w:type="dxa"/>
            <w:vAlign w:val="center"/>
          </w:tcPr>
          <w:p w:rsidR="00583C5A" w:rsidRPr="00B44C14" w:rsidRDefault="00583C5A" w:rsidP="00316382">
            <w:pPr>
              <w:rPr>
                <w:rFonts w:cs="Arial"/>
                <w:b/>
                <w:sz w:val="22"/>
                <w:szCs w:val="22"/>
              </w:rPr>
            </w:pPr>
            <w:r w:rsidRPr="00B44C14">
              <w:rPr>
                <w:rFonts w:cs="Arial"/>
                <w:b/>
                <w:sz w:val="22"/>
                <w:szCs w:val="22"/>
              </w:rPr>
              <w:t>Implemented Y/N / due date</w:t>
            </w:r>
          </w:p>
        </w:tc>
      </w:tr>
      <w:tr w:rsidR="002A0C78" w:rsidRPr="00B44C14" w:rsidTr="00395D50">
        <w:tc>
          <w:tcPr>
            <w:tcW w:w="5245" w:type="dxa"/>
            <w:shd w:val="clear" w:color="auto" w:fill="auto"/>
            <w:vAlign w:val="center"/>
          </w:tcPr>
          <w:p w:rsidR="002A0C78" w:rsidRPr="00B44C14" w:rsidRDefault="002A0C78" w:rsidP="00316382">
            <w:pPr>
              <w:rPr>
                <w:rFonts w:cs="Arial"/>
                <w:sz w:val="22"/>
                <w:szCs w:val="22"/>
              </w:rPr>
            </w:pPr>
            <w:r w:rsidRPr="00B44C14">
              <w:rPr>
                <w:rFonts w:cs="Arial"/>
                <w:sz w:val="22"/>
                <w:szCs w:val="22"/>
              </w:rPr>
              <w:t>1. That the City Council reviews whether it is doing all it reasonably can to ensure that tenants leave their homes in good condition before vacating them.</w:t>
            </w:r>
          </w:p>
        </w:tc>
        <w:tc>
          <w:tcPr>
            <w:tcW w:w="992" w:type="dxa"/>
            <w:shd w:val="clear" w:color="auto" w:fill="auto"/>
          </w:tcPr>
          <w:p w:rsidR="002A0C78" w:rsidRPr="00B44C14" w:rsidRDefault="002A0C78" w:rsidP="00316382">
            <w:pPr>
              <w:rPr>
                <w:rFonts w:cs="Arial"/>
                <w:sz w:val="22"/>
                <w:szCs w:val="22"/>
              </w:rPr>
            </w:pPr>
            <w:r w:rsidRPr="00B44C14">
              <w:rPr>
                <w:rFonts w:cs="Arial"/>
                <w:sz w:val="22"/>
                <w:szCs w:val="22"/>
              </w:rPr>
              <w:t>Y</w:t>
            </w:r>
          </w:p>
        </w:tc>
        <w:tc>
          <w:tcPr>
            <w:tcW w:w="4394" w:type="dxa"/>
            <w:vMerge w:val="restart"/>
            <w:shd w:val="clear" w:color="auto" w:fill="auto"/>
          </w:tcPr>
          <w:p w:rsidR="002A0C78" w:rsidRPr="00B44C14" w:rsidRDefault="002A0C78" w:rsidP="002A0C78">
            <w:pPr>
              <w:rPr>
                <w:rFonts w:cs="Arial"/>
                <w:sz w:val="22"/>
                <w:szCs w:val="22"/>
              </w:rPr>
            </w:pPr>
            <w:r w:rsidRPr="00B44C14">
              <w:rPr>
                <w:rFonts w:cs="Arial"/>
                <w:sz w:val="22"/>
                <w:szCs w:val="22"/>
              </w:rPr>
              <w:t>I can agree to all the recommendations for the AMS. </w:t>
            </w:r>
          </w:p>
          <w:p w:rsidR="002A0C78" w:rsidRPr="00B44C14" w:rsidRDefault="002A0C78" w:rsidP="002A0C78">
            <w:pPr>
              <w:rPr>
                <w:rFonts w:cs="Arial"/>
                <w:sz w:val="22"/>
                <w:szCs w:val="22"/>
              </w:rPr>
            </w:pPr>
          </w:p>
          <w:p w:rsidR="002A0C78" w:rsidRPr="00B44C14" w:rsidRDefault="002A0C78" w:rsidP="002A0C78">
            <w:pPr>
              <w:rPr>
                <w:rFonts w:cs="Arial"/>
                <w:sz w:val="22"/>
                <w:szCs w:val="22"/>
              </w:rPr>
            </w:pPr>
            <w:r w:rsidRPr="00B44C14">
              <w:rPr>
                <w:rFonts w:cs="Arial"/>
                <w:sz w:val="22"/>
                <w:szCs w:val="22"/>
              </w:rPr>
              <w:t>Mould would not be covered in detail in a Strategy document but it is important.</w:t>
            </w:r>
          </w:p>
          <w:p w:rsidR="002A0C78" w:rsidRPr="00B44C14" w:rsidRDefault="002A0C78" w:rsidP="002A0C78">
            <w:pPr>
              <w:rPr>
                <w:rFonts w:cs="Arial"/>
                <w:sz w:val="22"/>
                <w:szCs w:val="22"/>
              </w:rPr>
            </w:pPr>
          </w:p>
          <w:p w:rsidR="002A0C78" w:rsidRPr="00B44C14" w:rsidRDefault="002A0C78" w:rsidP="002A0C78">
            <w:pPr>
              <w:rPr>
                <w:rFonts w:cs="Arial"/>
                <w:sz w:val="22"/>
                <w:szCs w:val="22"/>
              </w:rPr>
            </w:pPr>
            <w:r w:rsidRPr="00B44C14">
              <w:rPr>
                <w:rFonts w:cs="Arial"/>
                <w:sz w:val="22"/>
                <w:szCs w:val="22"/>
              </w:rPr>
              <w:t>Information about the National Home Swap Scheme is made available but we can tighten this up.</w:t>
            </w:r>
          </w:p>
        </w:tc>
        <w:tc>
          <w:tcPr>
            <w:tcW w:w="1701" w:type="dxa"/>
          </w:tcPr>
          <w:p w:rsidR="002A0C78" w:rsidRPr="00B44C14" w:rsidRDefault="002A0C78"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Martin Shaw</w:t>
            </w:r>
          </w:p>
        </w:tc>
        <w:tc>
          <w:tcPr>
            <w:tcW w:w="1701" w:type="dxa"/>
          </w:tcPr>
          <w:p w:rsidR="002A0C78" w:rsidRPr="00395D50" w:rsidRDefault="008C0949" w:rsidP="00395D50">
            <w:pPr>
              <w:rPr>
                <w:rFonts w:cs="Arial"/>
                <w:sz w:val="22"/>
                <w:szCs w:val="22"/>
              </w:rPr>
            </w:pPr>
            <w:r>
              <w:rPr>
                <w:rFonts w:cs="Arial"/>
                <w:sz w:val="22"/>
                <w:szCs w:val="22"/>
              </w:rPr>
              <w:t>1</w:t>
            </w:r>
            <w:r w:rsidR="001F088D">
              <w:rPr>
                <w:rFonts w:cs="Arial"/>
                <w:sz w:val="22"/>
                <w:szCs w:val="22"/>
              </w:rPr>
              <w:t>2 Feb 15</w:t>
            </w:r>
          </w:p>
        </w:tc>
      </w:tr>
      <w:tr w:rsidR="002A0C78" w:rsidRPr="00B44C14" w:rsidTr="00395D50">
        <w:tc>
          <w:tcPr>
            <w:tcW w:w="5245" w:type="dxa"/>
            <w:shd w:val="clear" w:color="auto" w:fill="auto"/>
            <w:vAlign w:val="center"/>
          </w:tcPr>
          <w:p w:rsidR="002A0C78" w:rsidRPr="00B44C14" w:rsidRDefault="002A0C78" w:rsidP="00583C5A">
            <w:pPr>
              <w:rPr>
                <w:rFonts w:cs="Arial"/>
                <w:sz w:val="22"/>
                <w:szCs w:val="22"/>
              </w:rPr>
            </w:pPr>
            <w:r w:rsidRPr="00B44C14">
              <w:rPr>
                <w:rFonts w:cs="Arial"/>
                <w:bCs/>
                <w:sz w:val="22"/>
                <w:szCs w:val="22"/>
              </w:rPr>
              <w:t>2. That the City Council strengthens partnership working to ensure that the advice and materials provided to tenants by the City Council and other agencies is joined up and consistent.</w:t>
            </w:r>
          </w:p>
        </w:tc>
        <w:tc>
          <w:tcPr>
            <w:tcW w:w="992" w:type="dxa"/>
            <w:shd w:val="clear" w:color="auto" w:fill="auto"/>
          </w:tcPr>
          <w:p w:rsidR="002A0C78" w:rsidRPr="00B44C14" w:rsidRDefault="002A0C78" w:rsidP="00316382">
            <w:pPr>
              <w:rPr>
                <w:rFonts w:cs="Arial"/>
                <w:sz w:val="22"/>
                <w:szCs w:val="22"/>
              </w:rPr>
            </w:pPr>
            <w:r w:rsidRPr="00B44C14">
              <w:rPr>
                <w:rFonts w:cs="Arial"/>
                <w:sz w:val="22"/>
                <w:szCs w:val="22"/>
              </w:rPr>
              <w:t>Y</w:t>
            </w:r>
          </w:p>
        </w:tc>
        <w:tc>
          <w:tcPr>
            <w:tcW w:w="4394" w:type="dxa"/>
            <w:vMerge/>
            <w:shd w:val="clear" w:color="auto" w:fill="auto"/>
          </w:tcPr>
          <w:p w:rsidR="002A0C78" w:rsidRPr="00B44C14" w:rsidRDefault="002A0C78" w:rsidP="003B3272">
            <w:pPr>
              <w:rPr>
                <w:rFonts w:cs="Arial"/>
                <w:b/>
                <w:sz w:val="22"/>
                <w:szCs w:val="22"/>
              </w:rPr>
            </w:pPr>
          </w:p>
        </w:tc>
        <w:tc>
          <w:tcPr>
            <w:tcW w:w="1701" w:type="dxa"/>
          </w:tcPr>
          <w:p w:rsidR="002A0C78" w:rsidRPr="00B44C14" w:rsidRDefault="002A0C78"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Martin Shaw</w:t>
            </w:r>
          </w:p>
        </w:tc>
        <w:tc>
          <w:tcPr>
            <w:tcW w:w="1701" w:type="dxa"/>
          </w:tcPr>
          <w:p w:rsidR="002A0C78" w:rsidRPr="00395D50" w:rsidRDefault="008C0949" w:rsidP="00395D50">
            <w:pPr>
              <w:rPr>
                <w:rFonts w:cs="Arial"/>
                <w:sz w:val="22"/>
                <w:szCs w:val="22"/>
              </w:rPr>
            </w:pPr>
            <w:r>
              <w:rPr>
                <w:rFonts w:cs="Arial"/>
                <w:sz w:val="22"/>
                <w:szCs w:val="22"/>
              </w:rPr>
              <w:t>1</w:t>
            </w:r>
            <w:r w:rsidR="001F088D" w:rsidRPr="001F088D">
              <w:rPr>
                <w:rFonts w:cs="Arial"/>
                <w:sz w:val="22"/>
                <w:szCs w:val="22"/>
              </w:rPr>
              <w:t>2 Feb 15</w:t>
            </w:r>
          </w:p>
        </w:tc>
      </w:tr>
      <w:tr w:rsidR="002A0C78" w:rsidRPr="00B44C14" w:rsidTr="00395D50">
        <w:tc>
          <w:tcPr>
            <w:tcW w:w="5245" w:type="dxa"/>
            <w:shd w:val="clear" w:color="auto" w:fill="auto"/>
            <w:vAlign w:val="center"/>
          </w:tcPr>
          <w:p w:rsidR="002A0C78" w:rsidRPr="00B44C14" w:rsidRDefault="002A0C78" w:rsidP="00583C5A">
            <w:pPr>
              <w:rPr>
                <w:rFonts w:cs="Arial"/>
                <w:sz w:val="22"/>
                <w:szCs w:val="22"/>
              </w:rPr>
            </w:pPr>
            <w:r w:rsidRPr="00B44C14">
              <w:rPr>
                <w:rFonts w:cs="Arial"/>
                <w:bCs/>
                <w:sz w:val="22"/>
                <w:szCs w:val="22"/>
              </w:rPr>
              <w:t>3. That the City Council reviews whether mould is a recurring issue in the stock condition survey, and ensures that where mould occurs, it is treated effectively.</w:t>
            </w:r>
          </w:p>
        </w:tc>
        <w:tc>
          <w:tcPr>
            <w:tcW w:w="992" w:type="dxa"/>
            <w:shd w:val="clear" w:color="auto" w:fill="auto"/>
          </w:tcPr>
          <w:p w:rsidR="002A0C78" w:rsidRPr="00B44C14" w:rsidRDefault="002A0C78" w:rsidP="00316382">
            <w:pPr>
              <w:rPr>
                <w:rFonts w:cs="Arial"/>
                <w:sz w:val="22"/>
                <w:szCs w:val="22"/>
              </w:rPr>
            </w:pPr>
            <w:r w:rsidRPr="00B44C14">
              <w:rPr>
                <w:rFonts w:cs="Arial"/>
                <w:sz w:val="22"/>
                <w:szCs w:val="22"/>
              </w:rPr>
              <w:t xml:space="preserve">Y </w:t>
            </w:r>
          </w:p>
        </w:tc>
        <w:tc>
          <w:tcPr>
            <w:tcW w:w="4394" w:type="dxa"/>
            <w:vMerge/>
            <w:shd w:val="clear" w:color="auto" w:fill="auto"/>
          </w:tcPr>
          <w:p w:rsidR="002A0C78" w:rsidRPr="00B44C14" w:rsidRDefault="002A0C78" w:rsidP="003B3272">
            <w:pPr>
              <w:rPr>
                <w:rFonts w:cs="Arial"/>
                <w:b/>
                <w:sz w:val="22"/>
                <w:szCs w:val="22"/>
              </w:rPr>
            </w:pPr>
          </w:p>
        </w:tc>
        <w:tc>
          <w:tcPr>
            <w:tcW w:w="1701" w:type="dxa"/>
          </w:tcPr>
          <w:p w:rsidR="002A0C78" w:rsidRPr="00B44C14" w:rsidRDefault="002A0C78"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Martin Shaw</w:t>
            </w:r>
          </w:p>
        </w:tc>
        <w:tc>
          <w:tcPr>
            <w:tcW w:w="1701" w:type="dxa"/>
          </w:tcPr>
          <w:p w:rsidR="002A0C78" w:rsidRPr="00395D50" w:rsidRDefault="008C0949" w:rsidP="00395D50">
            <w:pPr>
              <w:rPr>
                <w:rFonts w:cs="Arial"/>
                <w:sz w:val="22"/>
                <w:szCs w:val="22"/>
              </w:rPr>
            </w:pPr>
            <w:r>
              <w:rPr>
                <w:rFonts w:cs="Arial"/>
                <w:sz w:val="22"/>
                <w:szCs w:val="22"/>
              </w:rPr>
              <w:t>1</w:t>
            </w:r>
            <w:r w:rsidR="001F088D" w:rsidRPr="001F088D">
              <w:rPr>
                <w:rFonts w:cs="Arial"/>
                <w:sz w:val="22"/>
                <w:szCs w:val="22"/>
              </w:rPr>
              <w:t>2 Feb 15</w:t>
            </w:r>
          </w:p>
        </w:tc>
      </w:tr>
      <w:tr w:rsidR="002A0C78" w:rsidRPr="00B44C14" w:rsidTr="00395D50">
        <w:tc>
          <w:tcPr>
            <w:tcW w:w="5245" w:type="dxa"/>
            <w:shd w:val="clear" w:color="auto" w:fill="auto"/>
            <w:vAlign w:val="center"/>
          </w:tcPr>
          <w:p w:rsidR="002A0C78" w:rsidRPr="00B44C14" w:rsidRDefault="002A0C78" w:rsidP="00316382">
            <w:pPr>
              <w:rPr>
                <w:rFonts w:cs="Arial"/>
                <w:sz w:val="22"/>
                <w:szCs w:val="22"/>
              </w:rPr>
            </w:pPr>
            <w:r w:rsidRPr="00B44C14">
              <w:rPr>
                <w:rFonts w:cs="Arial"/>
                <w:sz w:val="22"/>
                <w:szCs w:val="22"/>
              </w:rPr>
              <w:t>4. That the City Council ensures that information about the National Home Swap scheme is made available to tenants who are under-occupying, in addition to other options.</w:t>
            </w:r>
          </w:p>
        </w:tc>
        <w:tc>
          <w:tcPr>
            <w:tcW w:w="992" w:type="dxa"/>
            <w:shd w:val="clear" w:color="auto" w:fill="auto"/>
          </w:tcPr>
          <w:p w:rsidR="002A0C78" w:rsidRPr="00B44C14" w:rsidRDefault="002A0C78" w:rsidP="00316382">
            <w:pPr>
              <w:rPr>
                <w:rFonts w:cs="Arial"/>
                <w:sz w:val="22"/>
                <w:szCs w:val="22"/>
              </w:rPr>
            </w:pPr>
            <w:r w:rsidRPr="00B44C14">
              <w:rPr>
                <w:rFonts w:cs="Arial"/>
                <w:sz w:val="22"/>
                <w:szCs w:val="22"/>
              </w:rPr>
              <w:t>Y</w:t>
            </w:r>
          </w:p>
        </w:tc>
        <w:tc>
          <w:tcPr>
            <w:tcW w:w="4394" w:type="dxa"/>
            <w:vMerge/>
            <w:shd w:val="clear" w:color="auto" w:fill="auto"/>
          </w:tcPr>
          <w:p w:rsidR="002A0C78" w:rsidRPr="00B44C14" w:rsidRDefault="002A0C78" w:rsidP="003B3272">
            <w:pPr>
              <w:rPr>
                <w:rFonts w:cs="Arial"/>
                <w:b/>
                <w:sz w:val="22"/>
                <w:szCs w:val="22"/>
              </w:rPr>
            </w:pPr>
          </w:p>
        </w:tc>
        <w:tc>
          <w:tcPr>
            <w:tcW w:w="1701" w:type="dxa"/>
          </w:tcPr>
          <w:p w:rsidR="002A0C78" w:rsidRPr="00B44C14" w:rsidRDefault="002A0C78"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Martin Shaw</w:t>
            </w:r>
          </w:p>
        </w:tc>
        <w:tc>
          <w:tcPr>
            <w:tcW w:w="1701" w:type="dxa"/>
          </w:tcPr>
          <w:p w:rsidR="002A0C78" w:rsidRPr="00395D50" w:rsidRDefault="008C0949" w:rsidP="00395D50">
            <w:pPr>
              <w:rPr>
                <w:rFonts w:cs="Arial"/>
                <w:sz w:val="22"/>
                <w:szCs w:val="22"/>
              </w:rPr>
            </w:pPr>
            <w:r>
              <w:rPr>
                <w:rFonts w:cs="Arial"/>
                <w:sz w:val="22"/>
                <w:szCs w:val="22"/>
              </w:rPr>
              <w:t>1</w:t>
            </w:r>
            <w:r w:rsidR="001F088D" w:rsidRPr="001F088D">
              <w:rPr>
                <w:rFonts w:cs="Arial"/>
                <w:sz w:val="22"/>
                <w:szCs w:val="22"/>
              </w:rPr>
              <w:t>2 Feb 15</w:t>
            </w:r>
          </w:p>
        </w:tc>
      </w:tr>
      <w:tr w:rsidR="00933E25"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33E25" w:rsidRPr="00B44C14" w:rsidRDefault="00933E25" w:rsidP="00316382">
            <w:pPr>
              <w:rPr>
                <w:rFonts w:cs="Arial"/>
                <w:b/>
                <w:bCs/>
                <w:sz w:val="22"/>
                <w:szCs w:val="22"/>
              </w:rPr>
            </w:pPr>
            <w:r w:rsidRPr="00B44C14">
              <w:rPr>
                <w:rFonts w:cs="Arial"/>
                <w:b/>
                <w:bCs/>
                <w:sz w:val="22"/>
                <w:szCs w:val="22"/>
              </w:rPr>
              <w:t>Oxford Standard – Scrutiny Committee 8 December</w:t>
            </w:r>
          </w:p>
        </w:tc>
      </w:tr>
      <w:tr w:rsidR="00933E25" w:rsidRPr="00B44C14" w:rsidTr="00B44C14">
        <w:tc>
          <w:tcPr>
            <w:tcW w:w="5245" w:type="dxa"/>
            <w:shd w:val="clear" w:color="auto" w:fill="auto"/>
            <w:vAlign w:val="center"/>
          </w:tcPr>
          <w:p w:rsidR="00933E25" w:rsidRPr="00B44C14" w:rsidRDefault="00933E25"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933E25" w:rsidRPr="00B44C14" w:rsidRDefault="00933E25"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933E25" w:rsidRPr="00B44C14" w:rsidRDefault="00933E25" w:rsidP="00316382">
            <w:pPr>
              <w:rPr>
                <w:rFonts w:cs="Arial"/>
                <w:b/>
                <w:sz w:val="22"/>
                <w:szCs w:val="22"/>
              </w:rPr>
            </w:pPr>
            <w:r w:rsidRPr="00B44C14">
              <w:rPr>
                <w:rFonts w:cs="Arial"/>
                <w:b/>
                <w:sz w:val="22"/>
                <w:szCs w:val="22"/>
              </w:rPr>
              <w:t>Executive response</w:t>
            </w:r>
          </w:p>
        </w:tc>
        <w:tc>
          <w:tcPr>
            <w:tcW w:w="1701" w:type="dxa"/>
            <w:vAlign w:val="center"/>
          </w:tcPr>
          <w:p w:rsidR="00933E25" w:rsidRPr="00B44C14" w:rsidRDefault="00933E25" w:rsidP="00316382">
            <w:pPr>
              <w:rPr>
                <w:rFonts w:cs="Arial"/>
                <w:b/>
                <w:sz w:val="22"/>
                <w:szCs w:val="22"/>
              </w:rPr>
            </w:pPr>
            <w:r w:rsidRPr="00B44C14">
              <w:rPr>
                <w:rFonts w:cs="Arial"/>
                <w:b/>
                <w:sz w:val="22"/>
                <w:szCs w:val="22"/>
              </w:rPr>
              <w:t xml:space="preserve">Lead Member &amp; Officer </w:t>
            </w:r>
          </w:p>
        </w:tc>
        <w:tc>
          <w:tcPr>
            <w:tcW w:w="1701" w:type="dxa"/>
            <w:vAlign w:val="center"/>
          </w:tcPr>
          <w:p w:rsidR="00933E25" w:rsidRPr="00B44C14" w:rsidRDefault="00933E25" w:rsidP="00316382">
            <w:pPr>
              <w:rPr>
                <w:rFonts w:cs="Arial"/>
                <w:b/>
                <w:sz w:val="22"/>
                <w:szCs w:val="22"/>
              </w:rPr>
            </w:pPr>
            <w:r w:rsidRPr="00B44C14">
              <w:rPr>
                <w:rFonts w:cs="Arial"/>
                <w:b/>
                <w:sz w:val="22"/>
                <w:szCs w:val="22"/>
              </w:rPr>
              <w:t>Implemented Y/N / due date</w:t>
            </w:r>
          </w:p>
        </w:tc>
      </w:tr>
      <w:tr w:rsidR="00EA7849" w:rsidRPr="00B44C14" w:rsidTr="00395D50">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A7849" w:rsidRPr="00B44C14" w:rsidRDefault="00EA7849" w:rsidP="00395D50">
            <w:pPr>
              <w:rPr>
                <w:rFonts w:cs="Arial"/>
                <w:sz w:val="22"/>
                <w:szCs w:val="22"/>
              </w:rPr>
            </w:pPr>
            <w:r w:rsidRPr="00B44C14">
              <w:rPr>
                <w:rFonts w:cs="Arial"/>
                <w:sz w:val="22"/>
                <w:szCs w:val="22"/>
              </w:rPr>
              <w:t>1. To include the Oxford Standard in the developing Asset Management</w:t>
            </w:r>
            <w:r w:rsidR="00395D50">
              <w:rPr>
                <w:rFonts w:cs="Arial"/>
                <w:sz w:val="22"/>
                <w:szCs w:val="22"/>
              </w:rPr>
              <w:t xml:space="preserve"> </w:t>
            </w:r>
            <w:r w:rsidRPr="00B44C14">
              <w:rPr>
                <w:rFonts w:cs="Arial"/>
                <w:sz w:val="22"/>
                <w:szCs w:val="22"/>
              </w:rPr>
              <w:t>Plan and provide a clear and “action planned” commitment to delivery.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t>Y</w:t>
            </w:r>
          </w:p>
        </w:tc>
        <w:tc>
          <w:tcPr>
            <w:tcW w:w="4394" w:type="dxa"/>
            <w:vMerge w:val="restart"/>
            <w:tcBorders>
              <w:top w:val="single" w:sz="4" w:space="0" w:color="auto"/>
              <w:left w:val="single" w:sz="4" w:space="0" w:color="auto"/>
              <w:right w:val="single" w:sz="4" w:space="0" w:color="auto"/>
            </w:tcBorders>
            <w:shd w:val="clear" w:color="auto" w:fill="auto"/>
            <w:vAlign w:val="center"/>
          </w:tcPr>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All recommendations are accepted with the exception of some details in</w:t>
            </w:r>
          </w:p>
          <w:p w:rsidR="00EA7849" w:rsidRPr="00B44C14" w:rsidRDefault="00EA7849" w:rsidP="00EA7849">
            <w:pPr>
              <w:autoSpaceDE w:val="0"/>
              <w:autoSpaceDN w:val="0"/>
              <w:adjustRightInd w:val="0"/>
              <w:rPr>
                <w:rFonts w:eastAsiaTheme="minorHAnsi" w:cs="Arial"/>
                <w:sz w:val="22"/>
                <w:szCs w:val="22"/>
              </w:rPr>
            </w:pPr>
            <w:proofErr w:type="gramStart"/>
            <w:r w:rsidRPr="00B44C14">
              <w:rPr>
                <w:rFonts w:eastAsiaTheme="minorHAnsi" w:cs="Arial"/>
                <w:sz w:val="22"/>
                <w:szCs w:val="22"/>
              </w:rPr>
              <w:t>recommendation</w:t>
            </w:r>
            <w:proofErr w:type="gramEnd"/>
            <w:r w:rsidRPr="00B44C14">
              <w:rPr>
                <w:rFonts w:eastAsiaTheme="minorHAnsi" w:cs="Arial"/>
                <w:sz w:val="22"/>
                <w:szCs w:val="22"/>
              </w:rPr>
              <w:t xml:space="preserve"> 3. Budgetary constraints ultimately mean the council cannot deliver on all tenant aspirations with regards to bathroom and kitchen</w:t>
            </w:r>
          </w:p>
          <w:p w:rsidR="00EA7849" w:rsidRPr="00B44C14" w:rsidRDefault="00EA7849" w:rsidP="00EA7849">
            <w:pPr>
              <w:autoSpaceDE w:val="0"/>
              <w:autoSpaceDN w:val="0"/>
              <w:adjustRightInd w:val="0"/>
              <w:rPr>
                <w:rFonts w:eastAsiaTheme="minorHAnsi" w:cs="Arial"/>
                <w:sz w:val="22"/>
                <w:szCs w:val="22"/>
              </w:rPr>
            </w:pPr>
            <w:proofErr w:type="gramStart"/>
            <w:r w:rsidRPr="00B44C14">
              <w:rPr>
                <w:rFonts w:eastAsiaTheme="minorHAnsi" w:cs="Arial"/>
                <w:sz w:val="22"/>
                <w:szCs w:val="22"/>
              </w:rPr>
              <w:t>specifications</w:t>
            </w:r>
            <w:proofErr w:type="gramEnd"/>
            <w:r w:rsidRPr="00B44C14">
              <w:rPr>
                <w:rFonts w:eastAsiaTheme="minorHAnsi" w:cs="Arial"/>
                <w:sz w:val="22"/>
                <w:szCs w:val="22"/>
              </w:rPr>
              <w:t>, having instead prioritised improvements in energy efficiency.</w:t>
            </w:r>
          </w:p>
          <w:p w:rsidR="00EA7849" w:rsidRPr="00B44C14" w:rsidRDefault="00EA7849" w:rsidP="00EA7849">
            <w:pPr>
              <w:autoSpaceDE w:val="0"/>
              <w:autoSpaceDN w:val="0"/>
              <w:adjustRightInd w:val="0"/>
              <w:rPr>
                <w:rFonts w:eastAsiaTheme="minorHAnsi" w:cs="Arial"/>
                <w:sz w:val="22"/>
                <w:szCs w:val="22"/>
              </w:rPr>
            </w:pPr>
          </w:p>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The extensive summer consultation made clear that tenants see delivering</w:t>
            </w:r>
          </w:p>
          <w:p w:rsidR="00EA7849" w:rsidRPr="00B44C14" w:rsidRDefault="00EA7849" w:rsidP="00EA7849">
            <w:pPr>
              <w:autoSpaceDE w:val="0"/>
              <w:autoSpaceDN w:val="0"/>
              <w:adjustRightInd w:val="0"/>
              <w:rPr>
                <w:rFonts w:eastAsiaTheme="minorHAnsi" w:cs="Arial"/>
                <w:sz w:val="22"/>
                <w:szCs w:val="22"/>
              </w:rPr>
            </w:pPr>
            <w:proofErr w:type="gramStart"/>
            <w:r w:rsidRPr="00B44C14">
              <w:rPr>
                <w:rFonts w:eastAsiaTheme="minorHAnsi" w:cs="Arial"/>
                <w:sz w:val="22"/>
                <w:szCs w:val="22"/>
              </w:rPr>
              <w:lastRenderedPageBreak/>
              <w:t>energy</w:t>
            </w:r>
            <w:proofErr w:type="gramEnd"/>
            <w:r w:rsidRPr="00B44C14">
              <w:rPr>
                <w:rFonts w:eastAsiaTheme="minorHAnsi" w:cs="Arial"/>
                <w:sz w:val="22"/>
                <w:szCs w:val="22"/>
              </w:rPr>
              <w:t xml:space="preserve"> efficiency measures as a top priority. The kitchen and bathroom</w:t>
            </w:r>
          </w:p>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specifications will however be upgraded, including with respect to the</w:t>
            </w:r>
          </w:p>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following points:</w:t>
            </w:r>
          </w:p>
          <w:p w:rsidR="00EA7849" w:rsidRPr="00B44C14" w:rsidRDefault="00EA7849" w:rsidP="00EA7849">
            <w:pPr>
              <w:autoSpaceDE w:val="0"/>
              <w:autoSpaceDN w:val="0"/>
              <w:adjustRightInd w:val="0"/>
              <w:rPr>
                <w:rFonts w:eastAsiaTheme="minorHAnsi" w:cs="Arial"/>
                <w:sz w:val="22"/>
                <w:szCs w:val="22"/>
              </w:rPr>
            </w:pPr>
          </w:p>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 Renewal cycle for bathrooms to be reduced from 30 to 25 years. The</w:t>
            </w:r>
          </w:p>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renewal cycle for kitchens will remain at 20 years in accordance with best</w:t>
            </w:r>
          </w:p>
          <w:p w:rsidR="00EA7849" w:rsidRPr="00B44C14" w:rsidRDefault="00EA7849" w:rsidP="00EA7849">
            <w:pPr>
              <w:autoSpaceDE w:val="0"/>
              <w:autoSpaceDN w:val="0"/>
              <w:adjustRightInd w:val="0"/>
              <w:rPr>
                <w:rFonts w:eastAsiaTheme="minorHAnsi" w:cs="Arial"/>
                <w:sz w:val="22"/>
                <w:szCs w:val="22"/>
              </w:rPr>
            </w:pPr>
            <w:proofErr w:type="gramStart"/>
            <w:r w:rsidRPr="00B44C14">
              <w:rPr>
                <w:rFonts w:eastAsiaTheme="minorHAnsi" w:cs="Arial"/>
                <w:sz w:val="22"/>
                <w:szCs w:val="22"/>
              </w:rPr>
              <w:t>practice</w:t>
            </w:r>
            <w:proofErr w:type="gramEnd"/>
            <w:r w:rsidRPr="00B44C14">
              <w:rPr>
                <w:rFonts w:eastAsiaTheme="minorHAnsi" w:cs="Arial"/>
                <w:sz w:val="22"/>
                <w:szCs w:val="22"/>
              </w:rPr>
              <w:t>.</w:t>
            </w:r>
          </w:p>
          <w:p w:rsidR="00EA7849" w:rsidRPr="00B44C14" w:rsidRDefault="00EA7849" w:rsidP="00EA7849">
            <w:pPr>
              <w:autoSpaceDE w:val="0"/>
              <w:autoSpaceDN w:val="0"/>
              <w:adjustRightInd w:val="0"/>
              <w:rPr>
                <w:rFonts w:eastAsiaTheme="minorHAnsi" w:cs="Arial"/>
                <w:sz w:val="22"/>
                <w:szCs w:val="22"/>
              </w:rPr>
            </w:pPr>
          </w:p>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 The Council will now provide a shower over bath as standard and only</w:t>
            </w:r>
          </w:p>
          <w:p w:rsidR="00EA7849" w:rsidRPr="00B44C14" w:rsidRDefault="00EA7849" w:rsidP="00EA7849">
            <w:pPr>
              <w:autoSpaceDE w:val="0"/>
              <w:autoSpaceDN w:val="0"/>
              <w:adjustRightInd w:val="0"/>
              <w:rPr>
                <w:rFonts w:cs="Arial"/>
                <w:b/>
                <w:sz w:val="22"/>
                <w:szCs w:val="22"/>
              </w:rPr>
            </w:pPr>
            <w:proofErr w:type="gramStart"/>
            <w:r w:rsidRPr="00B44C14">
              <w:rPr>
                <w:rFonts w:eastAsiaTheme="minorHAnsi" w:cs="Arial"/>
                <w:sz w:val="22"/>
                <w:szCs w:val="22"/>
              </w:rPr>
              <w:t>provide</w:t>
            </w:r>
            <w:proofErr w:type="gramEnd"/>
            <w:r w:rsidRPr="00B44C14">
              <w:rPr>
                <w:rFonts w:eastAsiaTheme="minorHAnsi" w:cs="Arial"/>
                <w:sz w:val="22"/>
                <w:szCs w:val="22"/>
              </w:rPr>
              <w:t xml:space="preserve"> a shower instead of a bath where this is required to meet the needs of someone with a disability.</w:t>
            </w:r>
          </w:p>
        </w:tc>
        <w:tc>
          <w:tcPr>
            <w:tcW w:w="1701" w:type="dxa"/>
            <w:tcBorders>
              <w:top w:val="single" w:sz="4" w:space="0" w:color="auto"/>
              <w:left w:val="single" w:sz="4" w:space="0" w:color="auto"/>
              <w:bottom w:val="single" w:sz="4" w:space="0" w:color="auto"/>
              <w:right w:val="single" w:sz="4" w:space="0" w:color="auto"/>
            </w:tcBorders>
            <w:vAlign w:val="center"/>
          </w:tcPr>
          <w:p w:rsidR="00EA7849" w:rsidRPr="00B44C14" w:rsidRDefault="00BA635A" w:rsidP="00316382">
            <w:pPr>
              <w:rPr>
                <w:rFonts w:cs="Arial"/>
                <w:sz w:val="22"/>
                <w:szCs w:val="22"/>
              </w:rPr>
            </w:pPr>
            <w:r w:rsidRPr="00B44C14">
              <w:rPr>
                <w:rFonts w:cs="Arial"/>
                <w:sz w:val="22"/>
                <w:szCs w:val="22"/>
              </w:rPr>
              <w:lastRenderedPageBreak/>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Borders>
              <w:top w:val="single" w:sz="4" w:space="0" w:color="auto"/>
              <w:left w:val="single" w:sz="4" w:space="0" w:color="auto"/>
              <w:bottom w:val="single" w:sz="4" w:space="0" w:color="auto"/>
              <w:right w:val="single" w:sz="4" w:space="0" w:color="auto"/>
            </w:tcBorders>
          </w:tcPr>
          <w:p w:rsidR="00EA7849" w:rsidRPr="00395D50" w:rsidRDefault="008C0949" w:rsidP="00395D50">
            <w:pPr>
              <w:rPr>
                <w:rFonts w:cs="Arial"/>
                <w:sz w:val="22"/>
                <w:szCs w:val="22"/>
              </w:rPr>
            </w:pPr>
            <w:r>
              <w:rPr>
                <w:rFonts w:cs="Arial"/>
                <w:sz w:val="22"/>
                <w:szCs w:val="22"/>
              </w:rPr>
              <w:t>1</w:t>
            </w:r>
            <w:r w:rsidR="001F088D" w:rsidRPr="001F088D">
              <w:rPr>
                <w:rFonts w:cs="Arial"/>
                <w:sz w:val="22"/>
                <w:szCs w:val="22"/>
              </w:rPr>
              <w:t>2 Feb 15</w:t>
            </w:r>
          </w:p>
        </w:tc>
      </w:tr>
      <w:tr w:rsidR="00EA7849" w:rsidRPr="00B44C14" w:rsidTr="00395D50">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A7849" w:rsidRPr="00B44C14" w:rsidRDefault="00EA7849" w:rsidP="00EA7849">
            <w:pPr>
              <w:rPr>
                <w:rFonts w:cs="Arial"/>
                <w:sz w:val="22"/>
                <w:szCs w:val="22"/>
              </w:rPr>
            </w:pPr>
            <w:r w:rsidRPr="00B44C14">
              <w:rPr>
                <w:rFonts w:cs="Arial"/>
                <w:sz w:val="22"/>
                <w:szCs w:val="22"/>
              </w:rPr>
              <w:t>2. To include the following categories of work within the Oxford Standard:</w:t>
            </w:r>
          </w:p>
          <w:p w:rsidR="00EA7849" w:rsidRPr="00B44C14" w:rsidRDefault="00EA7849" w:rsidP="00EA7849">
            <w:pPr>
              <w:rPr>
                <w:rFonts w:cs="Arial"/>
                <w:sz w:val="22"/>
                <w:szCs w:val="22"/>
              </w:rPr>
            </w:pPr>
            <w:r w:rsidRPr="00B44C14">
              <w:rPr>
                <w:rFonts w:cs="Arial"/>
                <w:sz w:val="22"/>
                <w:szCs w:val="22"/>
              </w:rPr>
              <w:t>• Bathrooms</w:t>
            </w:r>
          </w:p>
          <w:p w:rsidR="00EA7849" w:rsidRPr="00B44C14" w:rsidRDefault="00EA7849" w:rsidP="00EA7849">
            <w:pPr>
              <w:rPr>
                <w:rFonts w:cs="Arial"/>
                <w:sz w:val="22"/>
                <w:szCs w:val="22"/>
              </w:rPr>
            </w:pPr>
            <w:r w:rsidRPr="00B44C14">
              <w:rPr>
                <w:rFonts w:cs="Arial"/>
                <w:sz w:val="22"/>
                <w:szCs w:val="22"/>
              </w:rPr>
              <w:t>• Kitchens</w:t>
            </w:r>
          </w:p>
          <w:p w:rsidR="00EA7849" w:rsidRPr="00B44C14" w:rsidRDefault="00EA7849" w:rsidP="00EA7849">
            <w:pPr>
              <w:rPr>
                <w:rFonts w:cs="Arial"/>
                <w:sz w:val="22"/>
                <w:szCs w:val="22"/>
              </w:rPr>
            </w:pPr>
            <w:r w:rsidRPr="00B44C14">
              <w:rPr>
                <w:rFonts w:cs="Arial"/>
                <w:sz w:val="22"/>
                <w:szCs w:val="22"/>
              </w:rPr>
              <w:t>• Security</w:t>
            </w:r>
          </w:p>
          <w:p w:rsidR="00EA7849" w:rsidRPr="00B44C14" w:rsidRDefault="00EA7849" w:rsidP="00EA7849">
            <w:pPr>
              <w:rPr>
                <w:rFonts w:cs="Arial"/>
                <w:sz w:val="22"/>
                <w:szCs w:val="22"/>
              </w:rPr>
            </w:pPr>
            <w:r w:rsidRPr="00B44C14">
              <w:rPr>
                <w:rFonts w:cs="Arial"/>
                <w:sz w:val="22"/>
                <w:szCs w:val="22"/>
              </w:rPr>
              <w:t>• Efficiency and Heating</w:t>
            </w:r>
          </w:p>
          <w:p w:rsidR="00EA7849" w:rsidRPr="00B44C14" w:rsidRDefault="00EA7849" w:rsidP="00EA7849">
            <w:pPr>
              <w:rPr>
                <w:rFonts w:cs="Arial"/>
                <w:sz w:val="22"/>
                <w:szCs w:val="22"/>
              </w:rPr>
            </w:pPr>
            <w:r w:rsidRPr="00B44C14">
              <w:rPr>
                <w:rFonts w:cs="Arial"/>
                <w:sz w:val="22"/>
                <w:szCs w:val="22"/>
              </w:rPr>
              <w:t>• Environment</w:t>
            </w:r>
          </w:p>
          <w:p w:rsidR="00EA7849" w:rsidRPr="00B44C14" w:rsidRDefault="00EA7849" w:rsidP="00EA7849">
            <w:pPr>
              <w:rPr>
                <w:rFonts w:cs="Arial"/>
                <w:sz w:val="22"/>
                <w:szCs w:val="22"/>
              </w:rPr>
            </w:pPr>
            <w:r w:rsidRPr="00B44C14">
              <w:rPr>
                <w:rFonts w:cs="Arial"/>
                <w:sz w:val="22"/>
                <w:szCs w:val="22"/>
              </w:rPr>
              <w:t xml:space="preserve">All these categories of works should include some </w:t>
            </w:r>
            <w:r w:rsidRPr="00B44C14">
              <w:rPr>
                <w:rFonts w:cs="Arial"/>
                <w:sz w:val="22"/>
                <w:szCs w:val="22"/>
              </w:rPr>
              <w:lastRenderedPageBreak/>
              <w:t>degree of choice for tenants where this is possible.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lastRenderedPageBreak/>
              <w:t>Y</w:t>
            </w:r>
          </w:p>
        </w:tc>
        <w:tc>
          <w:tcPr>
            <w:tcW w:w="4394" w:type="dxa"/>
            <w:vMerge/>
            <w:tcBorders>
              <w:left w:val="single" w:sz="4" w:space="0" w:color="auto"/>
              <w:right w:val="single" w:sz="4" w:space="0" w:color="auto"/>
            </w:tcBorders>
            <w:shd w:val="clear" w:color="auto" w:fill="auto"/>
            <w:vAlign w:val="center"/>
          </w:tcPr>
          <w:p w:rsidR="00EA7849" w:rsidRPr="00B44C14" w:rsidRDefault="00EA7849" w:rsidP="00316382">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EA7849" w:rsidRPr="00B44C14" w:rsidRDefault="00BA635A" w:rsidP="00BA635A">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Borders>
              <w:top w:val="single" w:sz="4" w:space="0" w:color="auto"/>
              <w:left w:val="single" w:sz="4" w:space="0" w:color="auto"/>
              <w:bottom w:val="single" w:sz="4" w:space="0" w:color="auto"/>
              <w:right w:val="single" w:sz="4" w:space="0" w:color="auto"/>
            </w:tcBorders>
          </w:tcPr>
          <w:p w:rsidR="00EA7849" w:rsidRPr="00395D50" w:rsidRDefault="008C0949" w:rsidP="00395D50">
            <w:pPr>
              <w:rPr>
                <w:rFonts w:cs="Arial"/>
                <w:sz w:val="22"/>
                <w:szCs w:val="22"/>
              </w:rPr>
            </w:pPr>
            <w:r>
              <w:rPr>
                <w:rFonts w:cs="Arial"/>
                <w:sz w:val="22"/>
                <w:szCs w:val="22"/>
              </w:rPr>
              <w:t>1</w:t>
            </w:r>
            <w:r w:rsidR="001F088D" w:rsidRPr="001F088D">
              <w:rPr>
                <w:rFonts w:cs="Arial"/>
                <w:sz w:val="22"/>
                <w:szCs w:val="22"/>
              </w:rPr>
              <w:t>2 Feb 15</w:t>
            </w:r>
          </w:p>
        </w:tc>
      </w:tr>
      <w:tr w:rsidR="00EA7849" w:rsidRPr="00B44C14" w:rsidTr="00395D50">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A7849" w:rsidRPr="00B44C14" w:rsidRDefault="00EA7849" w:rsidP="00EA7849">
            <w:pPr>
              <w:rPr>
                <w:rFonts w:cs="Arial"/>
                <w:sz w:val="22"/>
                <w:szCs w:val="22"/>
              </w:rPr>
            </w:pPr>
            <w:r w:rsidRPr="00B44C14">
              <w:rPr>
                <w:rFonts w:cs="Arial"/>
                <w:sz w:val="22"/>
                <w:szCs w:val="22"/>
              </w:rPr>
              <w:lastRenderedPageBreak/>
              <w:t>3. That the following works are included in the Oxford Standard across the categories recommended. The Panel recognise that the view they have taken of best practice, within social housing providers, has been limited by time and therefore wish to propose this Standard as a minimum. This work should be carried out to programme regardless of condition…</w:t>
            </w:r>
            <w:r w:rsidRPr="00B44C14">
              <w:rPr>
                <w:rFonts w:cs="Arial"/>
                <w:i/>
                <w:sz w:val="22"/>
                <w:szCs w:val="22"/>
              </w:rPr>
              <w:t>(detailed proposals)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t>In part</w:t>
            </w:r>
          </w:p>
        </w:tc>
        <w:tc>
          <w:tcPr>
            <w:tcW w:w="4394" w:type="dxa"/>
            <w:vMerge/>
            <w:tcBorders>
              <w:left w:val="single" w:sz="4" w:space="0" w:color="auto"/>
              <w:right w:val="single" w:sz="4" w:space="0" w:color="auto"/>
            </w:tcBorders>
            <w:shd w:val="clear" w:color="auto" w:fill="auto"/>
            <w:vAlign w:val="center"/>
          </w:tcPr>
          <w:p w:rsidR="00EA7849" w:rsidRPr="00B44C14" w:rsidRDefault="00EA7849" w:rsidP="00316382">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EA7849" w:rsidRPr="00B44C14" w:rsidRDefault="00BA635A" w:rsidP="00BA635A">
            <w:pPr>
              <w:rPr>
                <w:rFonts w:cs="Arial"/>
                <w:b/>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Borders>
              <w:top w:val="single" w:sz="4" w:space="0" w:color="auto"/>
              <w:left w:val="single" w:sz="4" w:space="0" w:color="auto"/>
              <w:bottom w:val="single" w:sz="4" w:space="0" w:color="auto"/>
              <w:right w:val="single" w:sz="4" w:space="0" w:color="auto"/>
            </w:tcBorders>
          </w:tcPr>
          <w:p w:rsidR="00EA7849" w:rsidRPr="00395D50" w:rsidRDefault="008C0949" w:rsidP="00395D50">
            <w:pPr>
              <w:rPr>
                <w:rFonts w:cs="Arial"/>
                <w:sz w:val="22"/>
                <w:szCs w:val="22"/>
              </w:rPr>
            </w:pPr>
            <w:r>
              <w:rPr>
                <w:rFonts w:cs="Arial"/>
                <w:sz w:val="22"/>
                <w:szCs w:val="22"/>
              </w:rPr>
              <w:t>1</w:t>
            </w:r>
            <w:r w:rsidR="001F088D" w:rsidRPr="001F088D">
              <w:rPr>
                <w:rFonts w:cs="Arial"/>
                <w:sz w:val="22"/>
                <w:szCs w:val="22"/>
              </w:rPr>
              <w:t>2 Feb 15</w:t>
            </w:r>
          </w:p>
        </w:tc>
      </w:tr>
      <w:tr w:rsidR="00EA7849" w:rsidRPr="00B44C14" w:rsidTr="00395D50">
        <w:tc>
          <w:tcPr>
            <w:tcW w:w="5245" w:type="dxa"/>
            <w:shd w:val="clear" w:color="auto" w:fill="auto"/>
            <w:vAlign w:val="center"/>
          </w:tcPr>
          <w:p w:rsidR="00EA7849" w:rsidRPr="00B44C14" w:rsidRDefault="00EA7849" w:rsidP="00EA7849">
            <w:pPr>
              <w:rPr>
                <w:rFonts w:cs="Arial"/>
                <w:sz w:val="22"/>
                <w:szCs w:val="22"/>
              </w:rPr>
            </w:pPr>
            <w:r w:rsidRPr="00B44C14">
              <w:rPr>
                <w:rFonts w:cs="Arial"/>
                <w:sz w:val="22"/>
                <w:szCs w:val="22"/>
              </w:rPr>
              <w:t>4. The priority for delivering the Oxford Standard should be decided by a combination of significant pockets of disrepair (identified with the stock condition survey) and the views of residents. The Panel was conscious that respondents to the surveys were not necessarily representative geographically so would recommend that more work is done on an area by area basis to determine local priorities.</w:t>
            </w:r>
          </w:p>
        </w:tc>
        <w:tc>
          <w:tcPr>
            <w:tcW w:w="992" w:type="dxa"/>
            <w:tcBorders>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t>Y</w:t>
            </w:r>
          </w:p>
        </w:tc>
        <w:tc>
          <w:tcPr>
            <w:tcW w:w="4394" w:type="dxa"/>
            <w:vMerge/>
            <w:tcBorders>
              <w:left w:val="single" w:sz="4" w:space="0" w:color="auto"/>
              <w:right w:val="single" w:sz="4" w:space="0" w:color="auto"/>
            </w:tcBorders>
            <w:shd w:val="clear" w:color="auto" w:fill="auto"/>
          </w:tcPr>
          <w:p w:rsidR="00EA7849" w:rsidRPr="00B44C14" w:rsidRDefault="00EA7849" w:rsidP="00316382">
            <w:pPr>
              <w:rPr>
                <w:rFonts w:cs="Arial"/>
                <w:sz w:val="22"/>
                <w:szCs w:val="22"/>
              </w:rPr>
            </w:pPr>
          </w:p>
        </w:tc>
        <w:tc>
          <w:tcPr>
            <w:tcW w:w="1701" w:type="dxa"/>
            <w:tcBorders>
              <w:left w:val="single" w:sz="4" w:space="0" w:color="auto"/>
            </w:tcBorders>
          </w:tcPr>
          <w:p w:rsidR="00EA7849" w:rsidRPr="00B44C14" w:rsidRDefault="00BA635A" w:rsidP="00BA635A">
            <w:pPr>
              <w:rPr>
                <w:rFonts w:cs="Arial"/>
                <w:b/>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Pr>
          <w:p w:rsidR="00EA7849" w:rsidRPr="00395D50" w:rsidRDefault="008C0949" w:rsidP="00395D50">
            <w:pPr>
              <w:rPr>
                <w:rFonts w:cs="Arial"/>
                <w:sz w:val="22"/>
                <w:szCs w:val="22"/>
              </w:rPr>
            </w:pPr>
            <w:r>
              <w:rPr>
                <w:rFonts w:cs="Arial"/>
                <w:sz w:val="22"/>
                <w:szCs w:val="22"/>
              </w:rPr>
              <w:t>12</w:t>
            </w:r>
            <w:r w:rsidR="001F088D" w:rsidRPr="001F088D">
              <w:rPr>
                <w:rFonts w:cs="Arial"/>
                <w:sz w:val="22"/>
                <w:szCs w:val="22"/>
              </w:rPr>
              <w:t xml:space="preserve"> Feb 15</w:t>
            </w:r>
          </w:p>
        </w:tc>
      </w:tr>
      <w:tr w:rsidR="00EA7849" w:rsidRPr="00B44C14" w:rsidTr="00395D50">
        <w:tc>
          <w:tcPr>
            <w:tcW w:w="5245" w:type="dxa"/>
            <w:shd w:val="clear" w:color="auto" w:fill="auto"/>
            <w:vAlign w:val="center"/>
          </w:tcPr>
          <w:p w:rsidR="00EA7849" w:rsidRPr="00B44C14" w:rsidRDefault="00EA7849" w:rsidP="00EA7849">
            <w:pPr>
              <w:rPr>
                <w:rFonts w:cs="Arial"/>
                <w:sz w:val="22"/>
                <w:szCs w:val="22"/>
              </w:rPr>
            </w:pPr>
            <w:r w:rsidRPr="00B44C14">
              <w:rPr>
                <w:rFonts w:cs="Arial"/>
                <w:sz w:val="22"/>
                <w:szCs w:val="22"/>
              </w:rPr>
              <w:t>5. Works should be packaged together so that more efficient outcomes for residents and the Council can be achieved. For example:</w:t>
            </w:r>
          </w:p>
          <w:p w:rsidR="00EA7849" w:rsidRPr="00B44C14" w:rsidRDefault="00EA7849" w:rsidP="00EA7849">
            <w:pPr>
              <w:rPr>
                <w:rFonts w:cs="Arial"/>
                <w:sz w:val="22"/>
                <w:szCs w:val="22"/>
              </w:rPr>
            </w:pPr>
            <w:r w:rsidRPr="00B44C14">
              <w:rPr>
                <w:rFonts w:cs="Arial"/>
                <w:sz w:val="22"/>
                <w:szCs w:val="22"/>
              </w:rPr>
              <w:t>• If we replace windows then doors should be done at the same time (if needed) to give optimum benefits.</w:t>
            </w:r>
          </w:p>
          <w:p w:rsidR="00EA7849" w:rsidRPr="00B44C14" w:rsidRDefault="00EA7849" w:rsidP="00EA7849">
            <w:pPr>
              <w:rPr>
                <w:rFonts w:cs="Arial"/>
                <w:sz w:val="22"/>
                <w:szCs w:val="22"/>
              </w:rPr>
            </w:pPr>
            <w:r w:rsidRPr="00B44C14">
              <w:rPr>
                <w:rFonts w:cs="Arial"/>
                <w:sz w:val="22"/>
                <w:szCs w:val="22"/>
              </w:rPr>
              <w:t>• If the heating is to be replaced or upgraded we should consider insulation and other connected repairs at the same time.</w:t>
            </w:r>
          </w:p>
          <w:p w:rsidR="00EA7849" w:rsidRPr="00B44C14" w:rsidRDefault="00EA7849" w:rsidP="00EA7849">
            <w:pPr>
              <w:rPr>
                <w:rFonts w:cs="Arial"/>
                <w:sz w:val="22"/>
                <w:szCs w:val="22"/>
              </w:rPr>
            </w:pPr>
            <w:r w:rsidRPr="00B44C14">
              <w:rPr>
                <w:rFonts w:cs="Arial"/>
                <w:sz w:val="22"/>
                <w:szCs w:val="22"/>
              </w:rPr>
              <w:t>This should be a fundamental part of the planning process</w:t>
            </w:r>
          </w:p>
        </w:tc>
        <w:tc>
          <w:tcPr>
            <w:tcW w:w="992" w:type="dxa"/>
            <w:tcBorders>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t>Y</w:t>
            </w:r>
          </w:p>
        </w:tc>
        <w:tc>
          <w:tcPr>
            <w:tcW w:w="4394" w:type="dxa"/>
            <w:vMerge/>
            <w:tcBorders>
              <w:left w:val="single" w:sz="4" w:space="0" w:color="auto"/>
              <w:right w:val="single" w:sz="4" w:space="0" w:color="auto"/>
            </w:tcBorders>
            <w:shd w:val="clear" w:color="auto" w:fill="auto"/>
          </w:tcPr>
          <w:p w:rsidR="00EA7849" w:rsidRPr="00B44C14" w:rsidRDefault="00EA7849" w:rsidP="00316382">
            <w:pPr>
              <w:rPr>
                <w:rFonts w:cs="Arial"/>
                <w:sz w:val="22"/>
                <w:szCs w:val="22"/>
              </w:rPr>
            </w:pPr>
          </w:p>
        </w:tc>
        <w:tc>
          <w:tcPr>
            <w:tcW w:w="1701" w:type="dxa"/>
            <w:tcBorders>
              <w:left w:val="single" w:sz="4" w:space="0" w:color="auto"/>
            </w:tcBorders>
          </w:tcPr>
          <w:p w:rsidR="00EA7849" w:rsidRPr="00B44C14" w:rsidRDefault="00BA635A" w:rsidP="00BA635A">
            <w:pPr>
              <w:rPr>
                <w:rFonts w:cs="Arial"/>
                <w:b/>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Pr>
          <w:p w:rsidR="00EA7849" w:rsidRPr="00395D50" w:rsidRDefault="008C0949" w:rsidP="00395D50">
            <w:pPr>
              <w:rPr>
                <w:rFonts w:cs="Arial"/>
                <w:sz w:val="22"/>
                <w:szCs w:val="22"/>
              </w:rPr>
            </w:pPr>
            <w:r>
              <w:rPr>
                <w:rFonts w:cs="Arial"/>
                <w:sz w:val="22"/>
                <w:szCs w:val="22"/>
              </w:rPr>
              <w:t>1</w:t>
            </w:r>
            <w:r w:rsidR="001F088D" w:rsidRPr="001F088D">
              <w:rPr>
                <w:rFonts w:cs="Arial"/>
                <w:sz w:val="22"/>
                <w:szCs w:val="22"/>
              </w:rPr>
              <w:t>2 Feb 15</w:t>
            </w:r>
          </w:p>
        </w:tc>
      </w:tr>
      <w:tr w:rsidR="00EA7849" w:rsidRPr="00B44C14" w:rsidTr="00395D50">
        <w:tc>
          <w:tcPr>
            <w:tcW w:w="5245" w:type="dxa"/>
            <w:shd w:val="clear" w:color="auto" w:fill="auto"/>
            <w:vAlign w:val="center"/>
          </w:tcPr>
          <w:p w:rsidR="00EA7849" w:rsidRPr="00B44C14" w:rsidRDefault="00EA7849" w:rsidP="00EA7849">
            <w:pPr>
              <w:rPr>
                <w:rFonts w:cs="Arial"/>
                <w:sz w:val="22"/>
                <w:szCs w:val="22"/>
              </w:rPr>
            </w:pPr>
            <w:r w:rsidRPr="00B44C14">
              <w:rPr>
                <w:rFonts w:cs="Arial"/>
                <w:sz w:val="22"/>
                <w:szCs w:val="22"/>
              </w:rPr>
              <w:t xml:space="preserve">6. Delivery of the Oxford Standard should be on an area by area basis with good communication both within and outside of the area so that all tenants can easily access information on when, where, how and why. The Panel would like to review the </w:t>
            </w:r>
            <w:r w:rsidRPr="00B44C14">
              <w:rPr>
                <w:rFonts w:cs="Arial"/>
                <w:sz w:val="22"/>
                <w:szCs w:val="22"/>
              </w:rPr>
              <w:lastRenderedPageBreak/>
              <w:t>proposals for this communication.</w:t>
            </w:r>
          </w:p>
        </w:tc>
        <w:tc>
          <w:tcPr>
            <w:tcW w:w="992" w:type="dxa"/>
            <w:tcBorders>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lastRenderedPageBreak/>
              <w:t>Y</w:t>
            </w:r>
          </w:p>
        </w:tc>
        <w:tc>
          <w:tcPr>
            <w:tcW w:w="4394" w:type="dxa"/>
            <w:vMerge/>
            <w:tcBorders>
              <w:left w:val="single" w:sz="4" w:space="0" w:color="auto"/>
              <w:right w:val="single" w:sz="4" w:space="0" w:color="auto"/>
            </w:tcBorders>
            <w:shd w:val="clear" w:color="auto" w:fill="auto"/>
          </w:tcPr>
          <w:p w:rsidR="00EA7849" w:rsidRPr="00B44C14" w:rsidRDefault="00EA7849" w:rsidP="00316382">
            <w:pPr>
              <w:rPr>
                <w:rFonts w:cs="Arial"/>
                <w:sz w:val="22"/>
                <w:szCs w:val="22"/>
              </w:rPr>
            </w:pPr>
          </w:p>
        </w:tc>
        <w:tc>
          <w:tcPr>
            <w:tcW w:w="1701" w:type="dxa"/>
            <w:tcBorders>
              <w:left w:val="single" w:sz="4" w:space="0" w:color="auto"/>
            </w:tcBorders>
          </w:tcPr>
          <w:p w:rsidR="00EA7849" w:rsidRPr="00B44C14" w:rsidRDefault="00BA635A" w:rsidP="00BA635A">
            <w:pPr>
              <w:rPr>
                <w:rFonts w:cs="Arial"/>
                <w:b/>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Pr>
          <w:p w:rsidR="00EA7849" w:rsidRPr="00395D50" w:rsidRDefault="008C0949" w:rsidP="00395D50">
            <w:pPr>
              <w:rPr>
                <w:rFonts w:cs="Arial"/>
                <w:sz w:val="22"/>
                <w:szCs w:val="22"/>
              </w:rPr>
            </w:pPr>
            <w:r>
              <w:rPr>
                <w:rFonts w:cs="Arial"/>
                <w:sz w:val="22"/>
                <w:szCs w:val="22"/>
              </w:rPr>
              <w:t>1</w:t>
            </w:r>
            <w:r w:rsidR="001F088D" w:rsidRPr="001F088D">
              <w:rPr>
                <w:rFonts w:cs="Arial"/>
                <w:sz w:val="22"/>
                <w:szCs w:val="22"/>
              </w:rPr>
              <w:t>2 Feb 15</w:t>
            </w:r>
          </w:p>
        </w:tc>
      </w:tr>
      <w:tr w:rsidR="00EA7849" w:rsidRPr="00B44C14" w:rsidTr="00395D50">
        <w:tc>
          <w:tcPr>
            <w:tcW w:w="5245" w:type="dxa"/>
            <w:shd w:val="clear" w:color="auto" w:fill="auto"/>
            <w:vAlign w:val="center"/>
          </w:tcPr>
          <w:p w:rsidR="00EA7849" w:rsidRPr="00B44C14" w:rsidRDefault="00EA7849" w:rsidP="00EA7849">
            <w:pPr>
              <w:rPr>
                <w:rFonts w:cs="Arial"/>
                <w:sz w:val="22"/>
                <w:szCs w:val="22"/>
              </w:rPr>
            </w:pPr>
            <w:r w:rsidRPr="00B44C14">
              <w:rPr>
                <w:rFonts w:cs="Arial"/>
                <w:sz w:val="22"/>
                <w:szCs w:val="22"/>
              </w:rPr>
              <w:lastRenderedPageBreak/>
              <w:t>7. Individual tenants should not be able to “opt out” except in very exceptional circumstances. If there are difficulties these should be recognised and support offered so that the work can take place. Properties should be maintained for both the present and the future.</w:t>
            </w:r>
          </w:p>
        </w:tc>
        <w:tc>
          <w:tcPr>
            <w:tcW w:w="992" w:type="dxa"/>
            <w:tcBorders>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t>Y</w:t>
            </w:r>
          </w:p>
        </w:tc>
        <w:tc>
          <w:tcPr>
            <w:tcW w:w="4394" w:type="dxa"/>
            <w:vMerge/>
            <w:tcBorders>
              <w:left w:val="single" w:sz="4" w:space="0" w:color="auto"/>
              <w:right w:val="single" w:sz="4" w:space="0" w:color="auto"/>
            </w:tcBorders>
            <w:shd w:val="clear" w:color="auto" w:fill="auto"/>
          </w:tcPr>
          <w:p w:rsidR="00EA7849" w:rsidRPr="00B44C14" w:rsidRDefault="00EA7849" w:rsidP="00316382">
            <w:pPr>
              <w:rPr>
                <w:rFonts w:cs="Arial"/>
                <w:sz w:val="22"/>
                <w:szCs w:val="22"/>
              </w:rPr>
            </w:pPr>
          </w:p>
        </w:tc>
        <w:tc>
          <w:tcPr>
            <w:tcW w:w="1701" w:type="dxa"/>
            <w:tcBorders>
              <w:left w:val="single" w:sz="4" w:space="0" w:color="auto"/>
            </w:tcBorders>
          </w:tcPr>
          <w:p w:rsidR="00EA7849" w:rsidRPr="00B44C14" w:rsidRDefault="00BA635A" w:rsidP="00BA635A">
            <w:pPr>
              <w:rPr>
                <w:rFonts w:cs="Arial"/>
                <w:b/>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Pr>
          <w:p w:rsidR="00EA7849" w:rsidRPr="00395D50" w:rsidRDefault="008C0949" w:rsidP="00395D50">
            <w:pPr>
              <w:rPr>
                <w:rFonts w:cs="Arial"/>
                <w:sz w:val="22"/>
                <w:szCs w:val="22"/>
              </w:rPr>
            </w:pPr>
            <w:r>
              <w:rPr>
                <w:rFonts w:cs="Arial"/>
                <w:sz w:val="22"/>
                <w:szCs w:val="22"/>
              </w:rPr>
              <w:t>1</w:t>
            </w:r>
            <w:r w:rsidR="001F088D" w:rsidRPr="001F088D">
              <w:rPr>
                <w:rFonts w:cs="Arial"/>
                <w:sz w:val="22"/>
                <w:szCs w:val="22"/>
              </w:rPr>
              <w:t>2 Feb 15</w:t>
            </w:r>
          </w:p>
        </w:tc>
      </w:tr>
      <w:tr w:rsidR="00EA7849" w:rsidRPr="00B44C14" w:rsidTr="00395D50">
        <w:tc>
          <w:tcPr>
            <w:tcW w:w="5245" w:type="dxa"/>
            <w:shd w:val="clear" w:color="auto" w:fill="auto"/>
            <w:vAlign w:val="center"/>
          </w:tcPr>
          <w:p w:rsidR="00EA7849" w:rsidRPr="00B44C14" w:rsidRDefault="00EA7849" w:rsidP="00EA7849">
            <w:pPr>
              <w:rPr>
                <w:rFonts w:cs="Arial"/>
                <w:sz w:val="22"/>
                <w:szCs w:val="22"/>
              </w:rPr>
            </w:pPr>
            <w:r w:rsidRPr="00B44C14">
              <w:rPr>
                <w:rFonts w:cs="Arial"/>
                <w:sz w:val="22"/>
                <w:szCs w:val="22"/>
              </w:rPr>
              <w:t>8. As the Panel considered their recommendations a number of principles</w:t>
            </w:r>
            <w:r w:rsidR="00395D50">
              <w:rPr>
                <w:rFonts w:cs="Arial"/>
                <w:sz w:val="22"/>
                <w:szCs w:val="22"/>
              </w:rPr>
              <w:t xml:space="preserve"> w</w:t>
            </w:r>
            <w:r w:rsidRPr="00B44C14">
              <w:rPr>
                <w:rFonts w:cs="Arial"/>
                <w:sz w:val="22"/>
                <w:szCs w:val="22"/>
              </w:rPr>
              <w:t>ere voiced that can be found in the recommendations but the Panel wanted to put these in one place for clarity.</w:t>
            </w:r>
          </w:p>
          <w:p w:rsidR="00EA7849" w:rsidRPr="00B44C14" w:rsidRDefault="00EA7849" w:rsidP="00EA7849">
            <w:pPr>
              <w:rPr>
                <w:rFonts w:cs="Arial"/>
                <w:sz w:val="22"/>
                <w:szCs w:val="22"/>
              </w:rPr>
            </w:pPr>
            <w:r w:rsidRPr="00B44C14">
              <w:rPr>
                <w:rFonts w:cs="Arial"/>
                <w:sz w:val="22"/>
                <w:szCs w:val="22"/>
              </w:rPr>
              <w:t>• Homes should be maintained for the present and the future so opt-outs from repairs should not be allowed except in very exceptional circumstances.</w:t>
            </w:r>
          </w:p>
          <w:p w:rsidR="00EA7849" w:rsidRPr="00B44C14" w:rsidRDefault="00EA7849" w:rsidP="00EA7849">
            <w:pPr>
              <w:rPr>
                <w:rFonts w:cs="Arial"/>
                <w:sz w:val="22"/>
                <w:szCs w:val="22"/>
              </w:rPr>
            </w:pPr>
            <w:r w:rsidRPr="00B44C14">
              <w:rPr>
                <w:rFonts w:cs="Arial"/>
                <w:sz w:val="22"/>
                <w:szCs w:val="22"/>
              </w:rPr>
              <w:t>• Difficulties of individual tenants should be recognised and support offered.</w:t>
            </w:r>
          </w:p>
          <w:p w:rsidR="00EA7849" w:rsidRPr="00B44C14" w:rsidRDefault="00EA7849" w:rsidP="00EA7849">
            <w:pPr>
              <w:rPr>
                <w:rFonts w:cs="Arial"/>
                <w:sz w:val="22"/>
                <w:szCs w:val="22"/>
              </w:rPr>
            </w:pPr>
            <w:r w:rsidRPr="00B44C14">
              <w:rPr>
                <w:rFonts w:cs="Arial"/>
                <w:sz w:val="22"/>
                <w:szCs w:val="22"/>
              </w:rPr>
              <w:t>• Optimum result for residents for the work commissioned</w:t>
            </w:r>
          </w:p>
          <w:p w:rsidR="00EA7849" w:rsidRPr="00B44C14" w:rsidRDefault="00EA7849" w:rsidP="00EA7849">
            <w:pPr>
              <w:rPr>
                <w:rFonts w:cs="Arial"/>
                <w:sz w:val="22"/>
                <w:szCs w:val="22"/>
              </w:rPr>
            </w:pPr>
            <w:r w:rsidRPr="00B44C14">
              <w:rPr>
                <w:rFonts w:cs="Arial"/>
                <w:sz w:val="22"/>
                <w:szCs w:val="22"/>
              </w:rPr>
              <w:t>• The “like for like principle” should be removed</w:t>
            </w:r>
          </w:p>
          <w:p w:rsidR="00EA7849" w:rsidRPr="00B44C14" w:rsidRDefault="00EA7849" w:rsidP="00EA7849">
            <w:pPr>
              <w:rPr>
                <w:rFonts w:cs="Arial"/>
                <w:sz w:val="22"/>
                <w:szCs w:val="22"/>
              </w:rPr>
            </w:pPr>
            <w:r w:rsidRPr="00B44C14">
              <w:rPr>
                <w:rFonts w:cs="Arial"/>
                <w:sz w:val="22"/>
                <w:szCs w:val="22"/>
              </w:rPr>
              <w:t>• Allow “choice” for tenants wherever possible</w:t>
            </w:r>
          </w:p>
          <w:p w:rsidR="00EA7849" w:rsidRPr="00B44C14" w:rsidRDefault="00EA7849" w:rsidP="00EA7849">
            <w:pPr>
              <w:rPr>
                <w:rFonts w:cs="Arial"/>
                <w:sz w:val="22"/>
                <w:szCs w:val="22"/>
              </w:rPr>
            </w:pPr>
            <w:r w:rsidRPr="00B44C14">
              <w:rPr>
                <w:rFonts w:cs="Arial"/>
                <w:sz w:val="22"/>
                <w:szCs w:val="22"/>
              </w:rPr>
              <w:t>• A joined up approach to delivery</w:t>
            </w:r>
          </w:p>
          <w:p w:rsidR="00EA7849" w:rsidRPr="00B44C14" w:rsidRDefault="00EA7849" w:rsidP="00EA7849">
            <w:pPr>
              <w:rPr>
                <w:rFonts w:cs="Arial"/>
                <w:sz w:val="22"/>
                <w:szCs w:val="22"/>
              </w:rPr>
            </w:pPr>
            <w:r w:rsidRPr="00B44C14">
              <w:rPr>
                <w:rFonts w:cs="Arial"/>
                <w:sz w:val="22"/>
                <w:szCs w:val="22"/>
              </w:rPr>
              <w:t>• Improved communication plans for tenants on what, where, when and why. Timescale for delivery of the Oxford Standard is available for each area.</w:t>
            </w:r>
          </w:p>
          <w:p w:rsidR="00EA7849" w:rsidRPr="00B44C14" w:rsidRDefault="00EA7849" w:rsidP="00EA7849">
            <w:pPr>
              <w:rPr>
                <w:rFonts w:cs="Arial"/>
                <w:sz w:val="22"/>
                <w:szCs w:val="22"/>
              </w:rPr>
            </w:pPr>
            <w:r w:rsidRPr="00B44C14">
              <w:rPr>
                <w:rFonts w:cs="Arial"/>
                <w:sz w:val="22"/>
                <w:szCs w:val="22"/>
              </w:rPr>
              <w:t>• The quality of work should be of a high standard judged both by the Council and tenants.</w:t>
            </w:r>
          </w:p>
        </w:tc>
        <w:tc>
          <w:tcPr>
            <w:tcW w:w="992" w:type="dxa"/>
            <w:tcBorders>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t>Y</w:t>
            </w:r>
          </w:p>
        </w:tc>
        <w:tc>
          <w:tcPr>
            <w:tcW w:w="4394" w:type="dxa"/>
            <w:vMerge/>
            <w:tcBorders>
              <w:left w:val="single" w:sz="4" w:space="0" w:color="auto"/>
              <w:right w:val="single" w:sz="4" w:space="0" w:color="auto"/>
            </w:tcBorders>
            <w:shd w:val="clear" w:color="auto" w:fill="auto"/>
          </w:tcPr>
          <w:p w:rsidR="00EA7849" w:rsidRPr="00B44C14" w:rsidRDefault="00EA7849" w:rsidP="00316382">
            <w:pPr>
              <w:rPr>
                <w:rFonts w:cs="Arial"/>
                <w:sz w:val="22"/>
                <w:szCs w:val="22"/>
              </w:rPr>
            </w:pPr>
          </w:p>
        </w:tc>
        <w:tc>
          <w:tcPr>
            <w:tcW w:w="1701" w:type="dxa"/>
            <w:tcBorders>
              <w:left w:val="single" w:sz="4" w:space="0" w:color="auto"/>
            </w:tcBorders>
          </w:tcPr>
          <w:p w:rsidR="00EA7849" w:rsidRPr="00B44C14" w:rsidRDefault="00BA635A" w:rsidP="00BA635A">
            <w:pPr>
              <w:rPr>
                <w:rFonts w:cs="Arial"/>
                <w:b/>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Pr>
          <w:p w:rsidR="00EA7849" w:rsidRPr="00395D50" w:rsidRDefault="008C0949" w:rsidP="00395D50">
            <w:pPr>
              <w:rPr>
                <w:rFonts w:cs="Arial"/>
                <w:sz w:val="22"/>
                <w:szCs w:val="22"/>
              </w:rPr>
            </w:pPr>
            <w:r>
              <w:rPr>
                <w:rFonts w:cs="Arial"/>
                <w:sz w:val="22"/>
                <w:szCs w:val="22"/>
              </w:rPr>
              <w:t>1</w:t>
            </w:r>
            <w:r w:rsidR="001F088D" w:rsidRPr="001F088D">
              <w:rPr>
                <w:rFonts w:cs="Arial"/>
                <w:sz w:val="22"/>
                <w:szCs w:val="22"/>
              </w:rPr>
              <w:t>2 Feb 15</w:t>
            </w:r>
          </w:p>
        </w:tc>
      </w:tr>
      <w:tr w:rsidR="000C7EFC" w:rsidRPr="00B44C14" w:rsidTr="000C7EFC">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C7EFC" w:rsidRPr="00B44C14" w:rsidRDefault="000C7EFC" w:rsidP="00316382">
            <w:pPr>
              <w:rPr>
                <w:rFonts w:cs="Arial"/>
                <w:b/>
                <w:bCs/>
                <w:sz w:val="22"/>
                <w:szCs w:val="22"/>
              </w:rPr>
            </w:pPr>
            <w:r w:rsidRPr="00B44C14">
              <w:rPr>
                <w:rFonts w:cs="Arial"/>
                <w:b/>
                <w:bCs/>
                <w:sz w:val="22"/>
                <w:szCs w:val="22"/>
              </w:rPr>
              <w:t>Discretionary Rate Relief Policy – Scrutiny Committee 8 December</w:t>
            </w:r>
          </w:p>
        </w:tc>
      </w:tr>
      <w:tr w:rsidR="000C7EFC" w:rsidRPr="00B44C14" w:rsidTr="00B44C14">
        <w:tc>
          <w:tcPr>
            <w:tcW w:w="5245" w:type="dxa"/>
            <w:shd w:val="clear" w:color="auto" w:fill="auto"/>
            <w:vAlign w:val="center"/>
          </w:tcPr>
          <w:p w:rsidR="000C7EFC" w:rsidRPr="00B44C14" w:rsidRDefault="000C7EFC"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0C7EFC" w:rsidRPr="00B44C14" w:rsidRDefault="000C7EFC"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0C7EFC" w:rsidRPr="00B44C14" w:rsidRDefault="000C7EFC" w:rsidP="00316382">
            <w:pPr>
              <w:rPr>
                <w:rFonts w:cs="Arial"/>
                <w:b/>
                <w:sz w:val="22"/>
                <w:szCs w:val="22"/>
              </w:rPr>
            </w:pPr>
            <w:r w:rsidRPr="00B44C14">
              <w:rPr>
                <w:rFonts w:cs="Arial"/>
                <w:b/>
                <w:sz w:val="22"/>
                <w:szCs w:val="22"/>
              </w:rPr>
              <w:t>Executive response</w:t>
            </w:r>
          </w:p>
        </w:tc>
        <w:tc>
          <w:tcPr>
            <w:tcW w:w="1701" w:type="dxa"/>
            <w:vAlign w:val="center"/>
          </w:tcPr>
          <w:p w:rsidR="000C7EFC" w:rsidRPr="00B44C14" w:rsidRDefault="000C7EFC" w:rsidP="00316382">
            <w:pPr>
              <w:rPr>
                <w:rFonts w:cs="Arial"/>
                <w:b/>
                <w:sz w:val="22"/>
                <w:szCs w:val="22"/>
              </w:rPr>
            </w:pPr>
            <w:r w:rsidRPr="00B44C14">
              <w:rPr>
                <w:rFonts w:cs="Arial"/>
                <w:b/>
                <w:sz w:val="22"/>
                <w:szCs w:val="22"/>
              </w:rPr>
              <w:t xml:space="preserve">Lead Member &amp; Officer </w:t>
            </w:r>
          </w:p>
        </w:tc>
        <w:tc>
          <w:tcPr>
            <w:tcW w:w="1701" w:type="dxa"/>
            <w:vAlign w:val="center"/>
          </w:tcPr>
          <w:p w:rsidR="000C7EFC" w:rsidRPr="00B44C14" w:rsidRDefault="000C7EFC" w:rsidP="00316382">
            <w:pPr>
              <w:rPr>
                <w:rFonts w:cs="Arial"/>
                <w:b/>
                <w:sz w:val="22"/>
                <w:szCs w:val="22"/>
              </w:rPr>
            </w:pPr>
            <w:r w:rsidRPr="00B44C14">
              <w:rPr>
                <w:rFonts w:cs="Arial"/>
                <w:b/>
                <w:sz w:val="22"/>
                <w:szCs w:val="22"/>
              </w:rPr>
              <w:t>Implemented Y/N / due date</w:t>
            </w:r>
          </w:p>
        </w:tc>
      </w:tr>
      <w:tr w:rsidR="000C7EFC" w:rsidRPr="00B44C14" w:rsidTr="001F088D">
        <w:tc>
          <w:tcPr>
            <w:tcW w:w="5245" w:type="dxa"/>
            <w:shd w:val="clear" w:color="auto" w:fill="auto"/>
            <w:vAlign w:val="center"/>
          </w:tcPr>
          <w:p w:rsidR="000C7EFC" w:rsidRPr="00B44C14" w:rsidRDefault="000C7EFC" w:rsidP="000C7EFC">
            <w:pPr>
              <w:rPr>
                <w:rFonts w:cs="Arial"/>
                <w:sz w:val="22"/>
                <w:szCs w:val="22"/>
              </w:rPr>
            </w:pPr>
            <w:r w:rsidRPr="00B44C14">
              <w:rPr>
                <w:rFonts w:cs="Arial"/>
                <w:sz w:val="22"/>
                <w:szCs w:val="22"/>
              </w:rPr>
              <w:t>1. That non-profit making organisations are clearly encouraged to contact the City Council for an early assessment of whether they may be entitled to discretionary reliefs.</w:t>
            </w:r>
          </w:p>
        </w:tc>
        <w:tc>
          <w:tcPr>
            <w:tcW w:w="992" w:type="dxa"/>
            <w:shd w:val="clear" w:color="auto" w:fill="auto"/>
          </w:tcPr>
          <w:p w:rsidR="000C7EFC" w:rsidRPr="00B44C14" w:rsidRDefault="003B3272" w:rsidP="00583C5A">
            <w:pPr>
              <w:rPr>
                <w:rFonts w:cs="Arial"/>
                <w:sz w:val="22"/>
                <w:szCs w:val="22"/>
              </w:rPr>
            </w:pPr>
            <w:r w:rsidRPr="00B44C14">
              <w:rPr>
                <w:rFonts w:cs="Arial"/>
                <w:sz w:val="22"/>
                <w:szCs w:val="22"/>
              </w:rPr>
              <w:t>Y</w:t>
            </w:r>
          </w:p>
        </w:tc>
        <w:tc>
          <w:tcPr>
            <w:tcW w:w="4394" w:type="dxa"/>
            <w:shd w:val="clear" w:color="auto" w:fill="auto"/>
          </w:tcPr>
          <w:p w:rsidR="000C7EFC" w:rsidRPr="00B44C14" w:rsidRDefault="003B3272" w:rsidP="003B3272">
            <w:pPr>
              <w:rPr>
                <w:rFonts w:cs="Arial"/>
                <w:sz w:val="22"/>
                <w:szCs w:val="22"/>
              </w:rPr>
            </w:pPr>
            <w:r w:rsidRPr="00B44C14">
              <w:rPr>
                <w:rFonts w:cs="Arial"/>
                <w:sz w:val="22"/>
                <w:szCs w:val="22"/>
              </w:rPr>
              <w:t>All rate payers receive an annual bill which contains information about reliefs. Smaller start-ups are more difficult to identify but perhaps Scrutiny could help with this.</w:t>
            </w:r>
          </w:p>
        </w:tc>
        <w:tc>
          <w:tcPr>
            <w:tcW w:w="1701" w:type="dxa"/>
          </w:tcPr>
          <w:p w:rsidR="000C7EFC" w:rsidRPr="00B44C14" w:rsidRDefault="00C711B7" w:rsidP="001F088D">
            <w:pPr>
              <w:rPr>
                <w:rFonts w:cs="Arial"/>
                <w:sz w:val="22"/>
                <w:szCs w:val="22"/>
              </w:rPr>
            </w:pPr>
            <w:r w:rsidRPr="00B44C14">
              <w:rPr>
                <w:rFonts w:cs="Arial"/>
                <w:sz w:val="22"/>
                <w:szCs w:val="22"/>
              </w:rPr>
              <w:t>Cllr Brown / Tanya Bandekar</w:t>
            </w:r>
          </w:p>
        </w:tc>
        <w:tc>
          <w:tcPr>
            <w:tcW w:w="1701" w:type="dxa"/>
          </w:tcPr>
          <w:p w:rsidR="000C7EFC" w:rsidRPr="00395D50" w:rsidRDefault="001F088D" w:rsidP="00395D50">
            <w:pPr>
              <w:rPr>
                <w:rFonts w:cs="Arial"/>
                <w:sz w:val="22"/>
                <w:szCs w:val="22"/>
              </w:rPr>
            </w:pPr>
            <w:r>
              <w:rPr>
                <w:rFonts w:cs="Arial"/>
                <w:sz w:val="22"/>
                <w:szCs w:val="22"/>
              </w:rPr>
              <w:t>TBC</w:t>
            </w:r>
          </w:p>
        </w:tc>
      </w:tr>
      <w:tr w:rsidR="00DE7627"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DE7627" w:rsidRPr="00B44C14" w:rsidRDefault="00DE7627" w:rsidP="00DE7627">
            <w:pPr>
              <w:rPr>
                <w:rFonts w:cs="Arial"/>
                <w:b/>
                <w:sz w:val="22"/>
                <w:szCs w:val="22"/>
              </w:rPr>
            </w:pPr>
            <w:r w:rsidRPr="00B44C14">
              <w:rPr>
                <w:rFonts w:cs="Arial"/>
                <w:b/>
                <w:bCs/>
                <w:sz w:val="22"/>
                <w:szCs w:val="22"/>
              </w:rPr>
              <w:lastRenderedPageBreak/>
              <w:t>Clean Streets – Scrutiny Committee 8 December</w:t>
            </w:r>
          </w:p>
        </w:tc>
      </w:tr>
      <w:tr w:rsidR="00DE7627" w:rsidRPr="00B44C14" w:rsidTr="00B44C14">
        <w:tc>
          <w:tcPr>
            <w:tcW w:w="5245" w:type="dxa"/>
            <w:shd w:val="clear" w:color="auto" w:fill="auto"/>
            <w:vAlign w:val="center"/>
          </w:tcPr>
          <w:p w:rsidR="00DE7627" w:rsidRPr="00B44C14" w:rsidRDefault="00DE7627"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DE7627" w:rsidRPr="00B44C14" w:rsidRDefault="00DE7627"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DE7627" w:rsidRPr="00B44C14" w:rsidRDefault="00DE7627" w:rsidP="00316382">
            <w:pPr>
              <w:rPr>
                <w:rFonts w:cs="Arial"/>
                <w:b/>
                <w:sz w:val="22"/>
                <w:szCs w:val="22"/>
              </w:rPr>
            </w:pPr>
            <w:r w:rsidRPr="00B44C14">
              <w:rPr>
                <w:rFonts w:cs="Arial"/>
                <w:b/>
                <w:sz w:val="22"/>
                <w:szCs w:val="22"/>
              </w:rPr>
              <w:t>Executive response</w:t>
            </w:r>
          </w:p>
        </w:tc>
        <w:tc>
          <w:tcPr>
            <w:tcW w:w="1701" w:type="dxa"/>
            <w:vAlign w:val="center"/>
          </w:tcPr>
          <w:p w:rsidR="00DE7627" w:rsidRPr="00B44C14" w:rsidRDefault="00DE7627" w:rsidP="00316382">
            <w:pPr>
              <w:rPr>
                <w:rFonts w:cs="Arial"/>
                <w:b/>
                <w:sz w:val="22"/>
                <w:szCs w:val="22"/>
              </w:rPr>
            </w:pPr>
            <w:r w:rsidRPr="00B44C14">
              <w:rPr>
                <w:rFonts w:cs="Arial"/>
                <w:b/>
                <w:sz w:val="22"/>
                <w:szCs w:val="22"/>
              </w:rPr>
              <w:t xml:space="preserve">Lead Member &amp; Officer </w:t>
            </w:r>
          </w:p>
        </w:tc>
        <w:tc>
          <w:tcPr>
            <w:tcW w:w="1701" w:type="dxa"/>
            <w:vAlign w:val="center"/>
          </w:tcPr>
          <w:p w:rsidR="00DE7627" w:rsidRPr="00B44C14" w:rsidRDefault="00DE7627" w:rsidP="00316382">
            <w:pPr>
              <w:rPr>
                <w:rFonts w:cs="Arial"/>
                <w:b/>
                <w:sz w:val="22"/>
                <w:szCs w:val="22"/>
              </w:rPr>
            </w:pPr>
            <w:r w:rsidRPr="00B44C14">
              <w:rPr>
                <w:rFonts w:cs="Arial"/>
                <w:b/>
                <w:sz w:val="22"/>
                <w:szCs w:val="22"/>
              </w:rPr>
              <w:t>Implemented Y/N / due date</w:t>
            </w:r>
          </w:p>
        </w:tc>
      </w:tr>
      <w:tr w:rsidR="00DE7627" w:rsidRPr="00B44C14" w:rsidTr="00B44C14">
        <w:tc>
          <w:tcPr>
            <w:tcW w:w="5245" w:type="dxa"/>
            <w:shd w:val="clear" w:color="auto" w:fill="auto"/>
          </w:tcPr>
          <w:p w:rsidR="00DE7627" w:rsidRPr="00B44C14" w:rsidRDefault="00DE7627" w:rsidP="00DE7627">
            <w:pPr>
              <w:contextualSpacing/>
              <w:rPr>
                <w:rFonts w:eastAsia="Calibri" w:cs="Arial"/>
                <w:sz w:val="22"/>
                <w:szCs w:val="22"/>
              </w:rPr>
            </w:pPr>
            <w:r w:rsidRPr="00B44C14">
              <w:rPr>
                <w:rFonts w:eastAsia="Calibri" w:cs="Arial"/>
                <w:sz w:val="22"/>
                <w:szCs w:val="22"/>
              </w:rPr>
              <w:t xml:space="preserve">1. That consideration is given to how street cleaning can be sufficiently resourced whilst the </w:t>
            </w:r>
            <w:proofErr w:type="spellStart"/>
            <w:r w:rsidRPr="00B44C14">
              <w:rPr>
                <w:rFonts w:eastAsia="Calibri" w:cs="Arial"/>
                <w:sz w:val="22"/>
                <w:szCs w:val="22"/>
              </w:rPr>
              <w:t>Streetscene</w:t>
            </w:r>
            <w:proofErr w:type="spellEnd"/>
            <w:r w:rsidRPr="00B44C14">
              <w:rPr>
                <w:rFonts w:eastAsia="Calibri" w:cs="Arial"/>
                <w:sz w:val="22"/>
                <w:szCs w:val="22"/>
              </w:rPr>
              <w:t xml:space="preserve"> Service responds appropriately to future flooding events.</w:t>
            </w:r>
          </w:p>
        </w:tc>
        <w:tc>
          <w:tcPr>
            <w:tcW w:w="992" w:type="dxa"/>
            <w:shd w:val="clear" w:color="auto" w:fill="auto"/>
          </w:tcPr>
          <w:p w:rsidR="00DE7627" w:rsidRPr="00B44C14" w:rsidRDefault="00DE7627" w:rsidP="00316382">
            <w:pPr>
              <w:rPr>
                <w:rFonts w:cs="Arial"/>
                <w:sz w:val="22"/>
                <w:szCs w:val="22"/>
              </w:rPr>
            </w:pPr>
            <w:r w:rsidRPr="00B44C14">
              <w:rPr>
                <w:rFonts w:cs="Arial"/>
                <w:sz w:val="22"/>
                <w:szCs w:val="22"/>
              </w:rPr>
              <w:t>N</w:t>
            </w:r>
          </w:p>
        </w:tc>
        <w:tc>
          <w:tcPr>
            <w:tcW w:w="4394" w:type="dxa"/>
            <w:shd w:val="clear" w:color="auto" w:fill="auto"/>
          </w:tcPr>
          <w:p w:rsidR="00DE7627" w:rsidRPr="00B44C14" w:rsidRDefault="00DE7627" w:rsidP="00DE7627">
            <w:pPr>
              <w:rPr>
                <w:rFonts w:cs="Arial"/>
                <w:sz w:val="22"/>
                <w:szCs w:val="22"/>
              </w:rPr>
            </w:pPr>
            <w:r w:rsidRPr="00B44C14">
              <w:rPr>
                <w:rFonts w:cs="Arial"/>
                <w:sz w:val="22"/>
                <w:szCs w:val="22"/>
              </w:rPr>
              <w:t xml:space="preserve">As the public understands, at times of emergency such as flooding, it is vital that City Council </w:t>
            </w:r>
            <w:proofErr w:type="gramStart"/>
            <w:r w:rsidRPr="00B44C14">
              <w:rPr>
                <w:rFonts w:cs="Arial"/>
                <w:sz w:val="22"/>
                <w:szCs w:val="22"/>
              </w:rPr>
              <w:t>staff are</w:t>
            </w:r>
            <w:proofErr w:type="gramEnd"/>
            <w:r w:rsidRPr="00B44C14">
              <w:rPr>
                <w:rFonts w:cs="Arial"/>
                <w:sz w:val="22"/>
                <w:szCs w:val="22"/>
              </w:rPr>
              <w:t xml:space="preserve"> deployed to safeguard life and property. Sometimes this will mean some street cleaning being postponed until after the emergency is over.  </w:t>
            </w:r>
          </w:p>
          <w:p w:rsidR="00DE7627" w:rsidRPr="00B44C14" w:rsidRDefault="00DE7627" w:rsidP="00316382">
            <w:pPr>
              <w:rPr>
                <w:rFonts w:cs="Arial"/>
                <w:sz w:val="22"/>
                <w:szCs w:val="22"/>
              </w:rPr>
            </w:pPr>
          </w:p>
        </w:tc>
        <w:tc>
          <w:tcPr>
            <w:tcW w:w="1701" w:type="dxa"/>
          </w:tcPr>
          <w:p w:rsidR="00DE7627" w:rsidRPr="00B44C14" w:rsidRDefault="00DE7627" w:rsidP="00316382">
            <w:pPr>
              <w:rPr>
                <w:rFonts w:cs="Arial"/>
                <w:sz w:val="22"/>
                <w:szCs w:val="22"/>
              </w:rPr>
            </w:pPr>
            <w:r w:rsidRPr="00B44C14">
              <w:rPr>
                <w:rFonts w:cs="Arial"/>
                <w:sz w:val="22"/>
                <w:szCs w:val="22"/>
              </w:rPr>
              <w:t>Cllr Tanner</w:t>
            </w:r>
            <w:r w:rsidR="00583C5A" w:rsidRPr="00B44C14">
              <w:rPr>
                <w:rFonts w:cs="Arial"/>
                <w:sz w:val="22"/>
                <w:szCs w:val="22"/>
              </w:rPr>
              <w:t xml:space="preserve"> / Doug </w:t>
            </w:r>
            <w:proofErr w:type="spellStart"/>
            <w:r w:rsidR="00583C5A" w:rsidRPr="00B44C14">
              <w:rPr>
                <w:rFonts w:cs="Arial"/>
                <w:sz w:val="22"/>
                <w:szCs w:val="22"/>
              </w:rPr>
              <w:t>Loveridge</w:t>
            </w:r>
            <w:proofErr w:type="spellEnd"/>
          </w:p>
        </w:tc>
        <w:tc>
          <w:tcPr>
            <w:tcW w:w="1701" w:type="dxa"/>
          </w:tcPr>
          <w:p w:rsidR="00DE7627" w:rsidRPr="00B44C14" w:rsidRDefault="00DE7627" w:rsidP="00316382">
            <w:pPr>
              <w:rPr>
                <w:rFonts w:cs="Arial"/>
                <w:sz w:val="22"/>
                <w:szCs w:val="22"/>
              </w:rPr>
            </w:pPr>
            <w:r w:rsidRPr="00B44C14">
              <w:rPr>
                <w:rFonts w:cs="Arial"/>
                <w:sz w:val="22"/>
                <w:szCs w:val="22"/>
              </w:rPr>
              <w:t>NA</w:t>
            </w:r>
          </w:p>
        </w:tc>
      </w:tr>
      <w:tr w:rsidR="00DE7627" w:rsidRPr="00B44C14" w:rsidTr="00B44C14">
        <w:tc>
          <w:tcPr>
            <w:tcW w:w="5245" w:type="dxa"/>
            <w:shd w:val="clear" w:color="auto" w:fill="auto"/>
          </w:tcPr>
          <w:p w:rsidR="00DE7627" w:rsidRPr="00B44C14" w:rsidRDefault="00DE7627" w:rsidP="00DE7627">
            <w:pPr>
              <w:contextualSpacing/>
              <w:rPr>
                <w:rFonts w:eastAsia="Calibri" w:cs="Arial"/>
                <w:sz w:val="22"/>
                <w:szCs w:val="22"/>
              </w:rPr>
            </w:pPr>
            <w:r w:rsidRPr="00B44C14">
              <w:rPr>
                <w:rFonts w:eastAsia="Calibri" w:cs="Arial"/>
                <w:sz w:val="22"/>
                <w:szCs w:val="22"/>
              </w:rPr>
              <w:t xml:space="preserve">2. That the street cleaning service standards are circulated to elected members, so that any Member requests for additional work can be </w:t>
            </w:r>
            <w:proofErr w:type="spellStart"/>
            <w:r w:rsidRPr="00B44C14">
              <w:rPr>
                <w:rFonts w:eastAsia="Calibri" w:cs="Arial"/>
                <w:sz w:val="22"/>
                <w:szCs w:val="22"/>
              </w:rPr>
              <w:t>costed</w:t>
            </w:r>
            <w:proofErr w:type="spellEnd"/>
            <w:r w:rsidRPr="00B44C14">
              <w:rPr>
                <w:rFonts w:eastAsia="Calibri" w:cs="Arial"/>
                <w:sz w:val="22"/>
                <w:szCs w:val="22"/>
              </w:rPr>
              <w:t xml:space="preserve"> and considered within the current budget round.</w:t>
            </w:r>
          </w:p>
        </w:tc>
        <w:tc>
          <w:tcPr>
            <w:tcW w:w="992" w:type="dxa"/>
            <w:shd w:val="clear" w:color="auto" w:fill="auto"/>
          </w:tcPr>
          <w:p w:rsidR="00DE7627" w:rsidRPr="00B44C14" w:rsidRDefault="00DE7627" w:rsidP="00316382">
            <w:pPr>
              <w:rPr>
                <w:rFonts w:cs="Arial"/>
                <w:sz w:val="22"/>
                <w:szCs w:val="22"/>
              </w:rPr>
            </w:pPr>
            <w:r w:rsidRPr="00B44C14">
              <w:rPr>
                <w:rFonts w:cs="Arial"/>
                <w:sz w:val="22"/>
                <w:szCs w:val="22"/>
              </w:rPr>
              <w:t>Y</w:t>
            </w:r>
          </w:p>
        </w:tc>
        <w:tc>
          <w:tcPr>
            <w:tcW w:w="4394" w:type="dxa"/>
            <w:shd w:val="clear" w:color="auto" w:fill="auto"/>
          </w:tcPr>
          <w:p w:rsidR="00DE7627" w:rsidRPr="00B44C14" w:rsidRDefault="00DE7627" w:rsidP="00DE7627">
            <w:pPr>
              <w:rPr>
                <w:rFonts w:cs="Arial"/>
                <w:sz w:val="22"/>
                <w:szCs w:val="22"/>
              </w:rPr>
            </w:pPr>
            <w:r w:rsidRPr="00B44C14">
              <w:rPr>
                <w:rFonts w:cs="Arial"/>
                <w:sz w:val="22"/>
                <w:szCs w:val="22"/>
              </w:rPr>
              <w:t>I am very happy to ask officers to circulate streets cleaning standards to be circulated to all councillors.</w:t>
            </w:r>
          </w:p>
          <w:p w:rsidR="00DE7627" w:rsidRPr="00B44C14" w:rsidRDefault="00DE7627" w:rsidP="00316382">
            <w:pPr>
              <w:rPr>
                <w:rFonts w:cs="Arial"/>
                <w:sz w:val="22"/>
                <w:szCs w:val="22"/>
              </w:rPr>
            </w:pPr>
          </w:p>
        </w:tc>
        <w:tc>
          <w:tcPr>
            <w:tcW w:w="1701" w:type="dxa"/>
          </w:tcPr>
          <w:p w:rsidR="00DE7627" w:rsidRPr="00B44C14" w:rsidRDefault="00583C5A" w:rsidP="00316382">
            <w:pPr>
              <w:rPr>
                <w:rFonts w:cs="Arial"/>
                <w:sz w:val="22"/>
                <w:szCs w:val="22"/>
              </w:rPr>
            </w:pPr>
            <w:r w:rsidRPr="00B44C14">
              <w:rPr>
                <w:rFonts w:cs="Arial"/>
                <w:sz w:val="22"/>
                <w:szCs w:val="22"/>
              </w:rPr>
              <w:t xml:space="preserve">Cllr Tanner / Doug </w:t>
            </w:r>
            <w:proofErr w:type="spellStart"/>
            <w:r w:rsidRPr="00B44C14">
              <w:rPr>
                <w:rFonts w:cs="Arial"/>
                <w:sz w:val="22"/>
                <w:szCs w:val="22"/>
              </w:rPr>
              <w:t>Loveridge</w:t>
            </w:r>
            <w:proofErr w:type="spellEnd"/>
          </w:p>
        </w:tc>
        <w:tc>
          <w:tcPr>
            <w:tcW w:w="1701" w:type="dxa"/>
          </w:tcPr>
          <w:p w:rsidR="00DE7627" w:rsidRPr="00B44C14" w:rsidRDefault="00933E25" w:rsidP="00316382">
            <w:pPr>
              <w:rPr>
                <w:rFonts w:cs="Arial"/>
                <w:sz w:val="22"/>
                <w:szCs w:val="22"/>
              </w:rPr>
            </w:pPr>
            <w:r w:rsidRPr="00B44C14">
              <w:rPr>
                <w:rFonts w:cs="Arial"/>
                <w:sz w:val="22"/>
                <w:szCs w:val="22"/>
              </w:rPr>
              <w:t>Y</w:t>
            </w:r>
          </w:p>
        </w:tc>
      </w:tr>
      <w:tr w:rsidR="00DE7627" w:rsidRPr="00B44C14" w:rsidTr="00B44C14">
        <w:tc>
          <w:tcPr>
            <w:tcW w:w="5245" w:type="dxa"/>
            <w:shd w:val="clear" w:color="auto" w:fill="auto"/>
          </w:tcPr>
          <w:p w:rsidR="00DE7627" w:rsidRPr="00B44C14" w:rsidRDefault="00DE7627" w:rsidP="00DE7627">
            <w:pPr>
              <w:contextualSpacing/>
              <w:rPr>
                <w:rFonts w:eastAsia="Calibri" w:cs="Arial"/>
                <w:sz w:val="22"/>
                <w:szCs w:val="22"/>
              </w:rPr>
            </w:pPr>
            <w:r w:rsidRPr="00B44C14">
              <w:rPr>
                <w:rFonts w:eastAsia="Calibri" w:cs="Arial"/>
                <w:sz w:val="22"/>
                <w:szCs w:val="22"/>
              </w:rPr>
              <w:t>3. That clarification is provided as to what legal powers the City Council has to ensure the removal of graffiti from privately owned properties.  Any guidance provide (e.g. online, written correspondence) should be reviewed and updated accordingly.</w:t>
            </w:r>
          </w:p>
        </w:tc>
        <w:tc>
          <w:tcPr>
            <w:tcW w:w="992" w:type="dxa"/>
            <w:shd w:val="clear" w:color="auto" w:fill="auto"/>
          </w:tcPr>
          <w:p w:rsidR="00DE7627" w:rsidRPr="00B44C14" w:rsidRDefault="00DE7627" w:rsidP="00316382">
            <w:pPr>
              <w:rPr>
                <w:rFonts w:cs="Arial"/>
                <w:sz w:val="22"/>
                <w:szCs w:val="22"/>
              </w:rPr>
            </w:pPr>
            <w:r w:rsidRPr="00B44C14">
              <w:rPr>
                <w:rFonts w:cs="Arial"/>
                <w:sz w:val="22"/>
                <w:szCs w:val="22"/>
              </w:rPr>
              <w:t>Y</w:t>
            </w:r>
          </w:p>
        </w:tc>
        <w:tc>
          <w:tcPr>
            <w:tcW w:w="4394" w:type="dxa"/>
            <w:shd w:val="clear" w:color="auto" w:fill="auto"/>
          </w:tcPr>
          <w:p w:rsidR="00DE7627" w:rsidRPr="00B44C14" w:rsidRDefault="003B3272" w:rsidP="00DE7627">
            <w:pPr>
              <w:rPr>
                <w:rFonts w:cs="Arial"/>
                <w:sz w:val="22"/>
                <w:szCs w:val="22"/>
              </w:rPr>
            </w:pPr>
            <w:r w:rsidRPr="00B44C14">
              <w:rPr>
                <w:rFonts w:cs="Arial"/>
                <w:sz w:val="22"/>
                <w:szCs w:val="22"/>
              </w:rPr>
              <w:t>This seems timely and Legal</w:t>
            </w:r>
            <w:r w:rsidR="002A0C78" w:rsidRPr="00B44C14">
              <w:rPr>
                <w:rFonts w:cs="Arial"/>
                <w:sz w:val="22"/>
                <w:szCs w:val="22"/>
              </w:rPr>
              <w:t xml:space="preserve"> colleagues</w:t>
            </w:r>
            <w:r w:rsidRPr="00B44C14">
              <w:rPr>
                <w:rFonts w:cs="Arial"/>
                <w:sz w:val="22"/>
                <w:szCs w:val="22"/>
              </w:rPr>
              <w:t xml:space="preserve"> will review what powers (if any) are available.  The Council is </w:t>
            </w:r>
            <w:r w:rsidR="00551928" w:rsidRPr="00B44C14">
              <w:rPr>
                <w:rFonts w:cs="Arial"/>
                <w:sz w:val="22"/>
                <w:szCs w:val="22"/>
              </w:rPr>
              <w:t xml:space="preserve">also </w:t>
            </w:r>
            <w:r w:rsidRPr="00B44C14">
              <w:rPr>
                <w:rFonts w:cs="Arial"/>
                <w:sz w:val="22"/>
                <w:szCs w:val="22"/>
              </w:rPr>
              <w:t xml:space="preserve">planning to invest in a new officer post to encourage graffiti removal from private properties.   </w:t>
            </w:r>
          </w:p>
        </w:tc>
        <w:tc>
          <w:tcPr>
            <w:tcW w:w="1701" w:type="dxa"/>
          </w:tcPr>
          <w:p w:rsidR="00DE7627" w:rsidRPr="00B44C14" w:rsidRDefault="00583C5A" w:rsidP="00316382">
            <w:pPr>
              <w:rPr>
                <w:rFonts w:cs="Arial"/>
                <w:sz w:val="22"/>
                <w:szCs w:val="22"/>
              </w:rPr>
            </w:pPr>
            <w:r w:rsidRPr="00B44C14">
              <w:rPr>
                <w:rFonts w:cs="Arial"/>
                <w:sz w:val="22"/>
                <w:szCs w:val="22"/>
              </w:rPr>
              <w:t xml:space="preserve">Cllr Tanner / Doug </w:t>
            </w:r>
            <w:proofErr w:type="spellStart"/>
            <w:r w:rsidRPr="00B44C14">
              <w:rPr>
                <w:rFonts w:cs="Arial"/>
                <w:sz w:val="22"/>
                <w:szCs w:val="22"/>
              </w:rPr>
              <w:t>Loveridge</w:t>
            </w:r>
            <w:proofErr w:type="spellEnd"/>
          </w:p>
        </w:tc>
        <w:tc>
          <w:tcPr>
            <w:tcW w:w="1701" w:type="dxa"/>
          </w:tcPr>
          <w:p w:rsidR="00DE7627" w:rsidRPr="00B44C14" w:rsidRDefault="00DE7627" w:rsidP="00316382">
            <w:pPr>
              <w:rPr>
                <w:rFonts w:cs="Arial"/>
                <w:sz w:val="22"/>
                <w:szCs w:val="22"/>
              </w:rPr>
            </w:pPr>
            <w:r w:rsidRPr="00B44C14">
              <w:rPr>
                <w:rFonts w:cs="Arial"/>
                <w:sz w:val="22"/>
                <w:szCs w:val="22"/>
              </w:rPr>
              <w:t>Y</w:t>
            </w:r>
          </w:p>
        </w:tc>
      </w:tr>
      <w:tr w:rsidR="005F5124" w:rsidRPr="00B44C14" w:rsidTr="005F5124">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F5124" w:rsidRPr="00B44C14" w:rsidRDefault="00A308B0" w:rsidP="00316382">
            <w:pPr>
              <w:rPr>
                <w:rFonts w:cs="Arial"/>
                <w:b/>
                <w:sz w:val="22"/>
                <w:szCs w:val="22"/>
              </w:rPr>
            </w:pPr>
            <w:r w:rsidRPr="00B44C14">
              <w:rPr>
                <w:rFonts w:cs="Arial"/>
                <w:b/>
                <w:bCs/>
                <w:sz w:val="22"/>
                <w:szCs w:val="22"/>
              </w:rPr>
              <w:t>Statement of Community Involvement 2014 Review – Scrutiny Committee 10 November</w:t>
            </w:r>
          </w:p>
        </w:tc>
      </w:tr>
      <w:tr w:rsidR="005F5124" w:rsidRPr="00B44C14" w:rsidTr="00B44C14">
        <w:tc>
          <w:tcPr>
            <w:tcW w:w="5245" w:type="dxa"/>
            <w:shd w:val="clear" w:color="auto" w:fill="auto"/>
            <w:vAlign w:val="center"/>
          </w:tcPr>
          <w:p w:rsidR="005F5124" w:rsidRPr="00B44C14" w:rsidRDefault="005F5124"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5F5124" w:rsidRPr="00B44C14" w:rsidRDefault="005F5124"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5F5124" w:rsidRPr="00B44C14" w:rsidRDefault="005F5124" w:rsidP="00316382">
            <w:pPr>
              <w:rPr>
                <w:rFonts w:cs="Arial"/>
                <w:b/>
                <w:sz w:val="22"/>
                <w:szCs w:val="22"/>
              </w:rPr>
            </w:pPr>
            <w:r w:rsidRPr="00B44C14">
              <w:rPr>
                <w:rFonts w:cs="Arial"/>
                <w:b/>
                <w:sz w:val="22"/>
                <w:szCs w:val="22"/>
              </w:rPr>
              <w:t>Executive response</w:t>
            </w:r>
          </w:p>
        </w:tc>
        <w:tc>
          <w:tcPr>
            <w:tcW w:w="1701" w:type="dxa"/>
            <w:vAlign w:val="center"/>
          </w:tcPr>
          <w:p w:rsidR="005F5124" w:rsidRPr="00B44C14" w:rsidRDefault="005F5124" w:rsidP="00316382">
            <w:pPr>
              <w:rPr>
                <w:rFonts w:cs="Arial"/>
                <w:b/>
                <w:sz w:val="22"/>
                <w:szCs w:val="22"/>
              </w:rPr>
            </w:pPr>
            <w:r w:rsidRPr="00B44C14">
              <w:rPr>
                <w:rFonts w:cs="Arial"/>
                <w:b/>
                <w:sz w:val="22"/>
                <w:szCs w:val="22"/>
              </w:rPr>
              <w:t xml:space="preserve">Lead Member &amp; Officer </w:t>
            </w:r>
          </w:p>
        </w:tc>
        <w:tc>
          <w:tcPr>
            <w:tcW w:w="1701" w:type="dxa"/>
            <w:vAlign w:val="center"/>
          </w:tcPr>
          <w:p w:rsidR="005F5124" w:rsidRPr="00B44C14" w:rsidRDefault="005F5124" w:rsidP="00316382">
            <w:pPr>
              <w:rPr>
                <w:rFonts w:cs="Arial"/>
                <w:b/>
                <w:sz w:val="22"/>
                <w:szCs w:val="22"/>
              </w:rPr>
            </w:pPr>
            <w:r w:rsidRPr="00B44C14">
              <w:rPr>
                <w:rFonts w:cs="Arial"/>
                <w:b/>
                <w:sz w:val="22"/>
                <w:szCs w:val="22"/>
              </w:rPr>
              <w:t>Implemented Y/N / due date</w:t>
            </w:r>
          </w:p>
        </w:tc>
      </w:tr>
      <w:tr w:rsidR="005F5124" w:rsidRPr="00B44C14" w:rsidTr="00B44C14">
        <w:tc>
          <w:tcPr>
            <w:tcW w:w="5245" w:type="dxa"/>
            <w:shd w:val="clear" w:color="auto" w:fill="auto"/>
          </w:tcPr>
          <w:p w:rsidR="005F5124" w:rsidRPr="00B44C14" w:rsidRDefault="005F5124" w:rsidP="005F5124">
            <w:pPr>
              <w:numPr>
                <w:ilvl w:val="0"/>
                <w:numId w:val="1"/>
              </w:numPr>
              <w:contextualSpacing/>
              <w:rPr>
                <w:rFonts w:eastAsia="Calibri" w:cs="Arial"/>
                <w:sz w:val="22"/>
                <w:szCs w:val="22"/>
              </w:rPr>
            </w:pPr>
            <w:r w:rsidRPr="00B44C14">
              <w:rPr>
                <w:rFonts w:eastAsia="Calibri" w:cs="Arial"/>
                <w:sz w:val="22"/>
                <w:szCs w:val="22"/>
              </w:rPr>
              <w:t>That the Statement of Community engagement clearly sets out how members of the public can access paper versions of planning documents</w:t>
            </w:r>
          </w:p>
        </w:tc>
        <w:tc>
          <w:tcPr>
            <w:tcW w:w="992" w:type="dxa"/>
            <w:shd w:val="clear" w:color="auto" w:fill="auto"/>
          </w:tcPr>
          <w:p w:rsidR="005F5124" w:rsidRPr="00B44C14" w:rsidRDefault="005F5124" w:rsidP="00316382">
            <w:pPr>
              <w:rPr>
                <w:rFonts w:cs="Arial"/>
                <w:sz w:val="22"/>
                <w:szCs w:val="22"/>
              </w:rPr>
            </w:pPr>
            <w:r w:rsidRPr="00B44C14">
              <w:rPr>
                <w:rFonts w:cs="Arial"/>
                <w:sz w:val="22"/>
                <w:szCs w:val="22"/>
              </w:rPr>
              <w:t>Y</w:t>
            </w:r>
          </w:p>
        </w:tc>
        <w:tc>
          <w:tcPr>
            <w:tcW w:w="4394" w:type="dxa"/>
            <w:shd w:val="clear" w:color="auto" w:fill="auto"/>
          </w:tcPr>
          <w:p w:rsidR="005F5124" w:rsidRPr="00B44C14" w:rsidRDefault="005F5124" w:rsidP="00316382">
            <w:pPr>
              <w:rPr>
                <w:rFonts w:cs="Arial"/>
                <w:sz w:val="22"/>
                <w:szCs w:val="22"/>
              </w:rPr>
            </w:pPr>
            <w:r w:rsidRPr="00B44C14">
              <w:rPr>
                <w:rFonts w:cs="Arial"/>
                <w:sz w:val="22"/>
                <w:szCs w:val="22"/>
              </w:rPr>
              <w:t>Very happy to accept that change to the report</w:t>
            </w:r>
          </w:p>
        </w:tc>
        <w:tc>
          <w:tcPr>
            <w:tcW w:w="1701" w:type="dxa"/>
          </w:tcPr>
          <w:p w:rsidR="005F5124" w:rsidRPr="00B44C14" w:rsidRDefault="005F5124" w:rsidP="00316382">
            <w:pPr>
              <w:rPr>
                <w:rFonts w:cs="Arial"/>
                <w:sz w:val="22"/>
                <w:szCs w:val="22"/>
              </w:rPr>
            </w:pPr>
            <w:r w:rsidRPr="00B44C14">
              <w:rPr>
                <w:rFonts w:cs="Arial"/>
                <w:sz w:val="22"/>
                <w:szCs w:val="22"/>
              </w:rPr>
              <w:t xml:space="preserve">Cllr Price / Lyndsey </w:t>
            </w:r>
            <w:proofErr w:type="spellStart"/>
            <w:r w:rsidRPr="00B44C14">
              <w:rPr>
                <w:rFonts w:cs="Arial"/>
                <w:sz w:val="22"/>
                <w:szCs w:val="22"/>
              </w:rPr>
              <w:t>Beveridge</w:t>
            </w:r>
            <w:proofErr w:type="spellEnd"/>
          </w:p>
        </w:tc>
        <w:tc>
          <w:tcPr>
            <w:tcW w:w="1701" w:type="dxa"/>
          </w:tcPr>
          <w:p w:rsidR="005F5124" w:rsidRPr="00B44C14" w:rsidRDefault="005F5124" w:rsidP="00316382">
            <w:pPr>
              <w:rPr>
                <w:rFonts w:cs="Arial"/>
                <w:sz w:val="22"/>
                <w:szCs w:val="22"/>
              </w:rPr>
            </w:pPr>
            <w:r w:rsidRPr="00B44C14">
              <w:rPr>
                <w:rFonts w:cs="Arial"/>
                <w:sz w:val="22"/>
                <w:szCs w:val="22"/>
              </w:rPr>
              <w:t>Y</w:t>
            </w:r>
          </w:p>
        </w:tc>
      </w:tr>
      <w:tr w:rsidR="00BB68B5" w:rsidRPr="00B44C14" w:rsidTr="00BB68B5">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B68B5" w:rsidRPr="00B44C14" w:rsidRDefault="00BB68B5" w:rsidP="0017183A">
            <w:pPr>
              <w:rPr>
                <w:rFonts w:cs="Arial"/>
                <w:b/>
                <w:sz w:val="22"/>
                <w:szCs w:val="22"/>
              </w:rPr>
            </w:pPr>
            <w:r w:rsidRPr="00B44C14">
              <w:rPr>
                <w:rFonts w:cs="Arial"/>
                <w:b/>
                <w:sz w:val="22"/>
                <w:szCs w:val="22"/>
              </w:rPr>
              <w:t xml:space="preserve">Towards Mental Health and Wellbeing – Scrutiny Committee </w:t>
            </w:r>
            <w:r w:rsidR="0017183A" w:rsidRPr="00B44C14">
              <w:rPr>
                <w:rFonts w:cs="Arial"/>
                <w:b/>
                <w:sz w:val="22"/>
                <w:szCs w:val="22"/>
              </w:rPr>
              <w:t>6</w:t>
            </w:r>
            <w:r w:rsidRPr="00B44C14">
              <w:rPr>
                <w:rFonts w:cs="Arial"/>
                <w:b/>
                <w:sz w:val="22"/>
                <w:szCs w:val="22"/>
              </w:rPr>
              <w:t xml:space="preserve"> October </w:t>
            </w:r>
          </w:p>
        </w:tc>
      </w:tr>
      <w:tr w:rsidR="00BB68B5" w:rsidRPr="00B44C14" w:rsidTr="00B44C14">
        <w:tc>
          <w:tcPr>
            <w:tcW w:w="5245" w:type="dxa"/>
            <w:shd w:val="clear" w:color="auto" w:fill="auto"/>
            <w:vAlign w:val="center"/>
          </w:tcPr>
          <w:p w:rsidR="00BB68B5" w:rsidRPr="00B44C14" w:rsidRDefault="00BB68B5"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BB68B5" w:rsidRPr="00B44C14" w:rsidRDefault="00BB68B5"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BB68B5" w:rsidRPr="00B44C14" w:rsidRDefault="00BB68B5" w:rsidP="00316382">
            <w:pPr>
              <w:rPr>
                <w:rFonts w:cs="Arial"/>
                <w:b/>
                <w:sz w:val="22"/>
                <w:szCs w:val="22"/>
              </w:rPr>
            </w:pPr>
            <w:r w:rsidRPr="00B44C14">
              <w:rPr>
                <w:rFonts w:cs="Arial"/>
                <w:b/>
                <w:sz w:val="22"/>
                <w:szCs w:val="22"/>
              </w:rPr>
              <w:t>Executive response</w:t>
            </w:r>
          </w:p>
        </w:tc>
        <w:tc>
          <w:tcPr>
            <w:tcW w:w="1701" w:type="dxa"/>
            <w:vAlign w:val="center"/>
          </w:tcPr>
          <w:p w:rsidR="00BB68B5" w:rsidRPr="00B44C14" w:rsidRDefault="00BB68B5" w:rsidP="00316382">
            <w:pPr>
              <w:rPr>
                <w:rFonts w:cs="Arial"/>
                <w:b/>
                <w:sz w:val="22"/>
                <w:szCs w:val="22"/>
              </w:rPr>
            </w:pPr>
            <w:r w:rsidRPr="00B44C14">
              <w:rPr>
                <w:rFonts w:cs="Arial"/>
                <w:b/>
                <w:sz w:val="22"/>
                <w:szCs w:val="22"/>
              </w:rPr>
              <w:t xml:space="preserve">Lead Member &amp; Officer </w:t>
            </w:r>
          </w:p>
        </w:tc>
        <w:tc>
          <w:tcPr>
            <w:tcW w:w="1701" w:type="dxa"/>
            <w:vAlign w:val="center"/>
          </w:tcPr>
          <w:p w:rsidR="00BB68B5" w:rsidRPr="00B44C14" w:rsidRDefault="00BB68B5" w:rsidP="00316382">
            <w:pPr>
              <w:rPr>
                <w:rFonts w:cs="Arial"/>
                <w:b/>
                <w:sz w:val="22"/>
                <w:szCs w:val="22"/>
              </w:rPr>
            </w:pPr>
            <w:r w:rsidRPr="00B44C14">
              <w:rPr>
                <w:rFonts w:cs="Arial"/>
                <w:b/>
                <w:sz w:val="22"/>
                <w:szCs w:val="22"/>
              </w:rPr>
              <w:t>Implemented Y/N / due date</w:t>
            </w:r>
          </w:p>
        </w:tc>
      </w:tr>
      <w:tr w:rsidR="00BB68B5" w:rsidRPr="00B44C14" w:rsidTr="00B44C14">
        <w:tc>
          <w:tcPr>
            <w:tcW w:w="5245" w:type="dxa"/>
            <w:shd w:val="clear" w:color="auto" w:fill="auto"/>
          </w:tcPr>
          <w:p w:rsidR="00BB68B5" w:rsidRPr="00B44C14" w:rsidRDefault="00BB68B5" w:rsidP="00BB68B5">
            <w:pPr>
              <w:numPr>
                <w:ilvl w:val="0"/>
                <w:numId w:val="1"/>
              </w:numPr>
              <w:contextualSpacing/>
              <w:rPr>
                <w:rFonts w:eastAsia="Calibri" w:cs="Arial"/>
                <w:sz w:val="22"/>
                <w:szCs w:val="22"/>
              </w:rPr>
            </w:pPr>
            <w:r w:rsidRPr="00B44C14">
              <w:rPr>
                <w:rFonts w:eastAsia="Calibri" w:cs="Arial"/>
                <w:sz w:val="22"/>
                <w:szCs w:val="22"/>
              </w:rPr>
              <w:t xml:space="preserve">That the establishment of the Member Challenge Panel for Mental Health and Wellbeing does not divert officer resources </w:t>
            </w:r>
            <w:r w:rsidRPr="00B44C14">
              <w:rPr>
                <w:rFonts w:eastAsia="Calibri" w:cs="Arial"/>
                <w:sz w:val="22"/>
                <w:szCs w:val="22"/>
              </w:rPr>
              <w:lastRenderedPageBreak/>
              <w:t>away from other Member Services such as Scrutiny. Consideration should be given to whether a budget bid is required to support this new Member Panel.</w:t>
            </w:r>
          </w:p>
        </w:tc>
        <w:tc>
          <w:tcPr>
            <w:tcW w:w="992" w:type="dxa"/>
            <w:shd w:val="clear" w:color="auto" w:fill="auto"/>
          </w:tcPr>
          <w:p w:rsidR="00BB68B5" w:rsidRPr="00B44C14" w:rsidRDefault="00BB68B5" w:rsidP="00316382">
            <w:pPr>
              <w:rPr>
                <w:rFonts w:cs="Arial"/>
                <w:sz w:val="22"/>
                <w:szCs w:val="22"/>
              </w:rPr>
            </w:pPr>
            <w:r w:rsidRPr="00B44C14">
              <w:rPr>
                <w:rFonts w:cs="Arial"/>
                <w:sz w:val="22"/>
                <w:szCs w:val="22"/>
              </w:rPr>
              <w:lastRenderedPageBreak/>
              <w:t>Y</w:t>
            </w:r>
          </w:p>
        </w:tc>
        <w:tc>
          <w:tcPr>
            <w:tcW w:w="4394" w:type="dxa"/>
            <w:shd w:val="clear" w:color="auto" w:fill="auto"/>
          </w:tcPr>
          <w:p w:rsidR="00BB68B5" w:rsidRPr="00B44C14" w:rsidRDefault="00BB68B5" w:rsidP="00316382">
            <w:pPr>
              <w:rPr>
                <w:rFonts w:cs="Arial"/>
                <w:sz w:val="22"/>
                <w:szCs w:val="22"/>
              </w:rPr>
            </w:pPr>
            <w:r w:rsidRPr="00B44C14">
              <w:rPr>
                <w:rFonts w:cs="Arial"/>
                <w:sz w:val="22"/>
                <w:szCs w:val="22"/>
              </w:rPr>
              <w:t xml:space="preserve">I would anticipate this challenge panel being member led, and operating for the most part informally, rather than drawing </w:t>
            </w:r>
            <w:r w:rsidRPr="00B44C14">
              <w:rPr>
                <w:rFonts w:cs="Arial"/>
                <w:sz w:val="22"/>
                <w:szCs w:val="22"/>
              </w:rPr>
              <w:lastRenderedPageBreak/>
              <w:t>upon extensive officer support. </w:t>
            </w:r>
          </w:p>
        </w:tc>
        <w:tc>
          <w:tcPr>
            <w:tcW w:w="1701" w:type="dxa"/>
          </w:tcPr>
          <w:p w:rsidR="00BB68B5" w:rsidRPr="00B44C14" w:rsidRDefault="00BB68B5" w:rsidP="00316382">
            <w:pPr>
              <w:rPr>
                <w:rFonts w:cs="Arial"/>
                <w:sz w:val="22"/>
                <w:szCs w:val="22"/>
              </w:rPr>
            </w:pPr>
            <w:r w:rsidRPr="00B44C14">
              <w:rPr>
                <w:rFonts w:cs="Arial"/>
                <w:sz w:val="22"/>
                <w:szCs w:val="22"/>
              </w:rPr>
              <w:lastRenderedPageBreak/>
              <w:t>Cllr Turner / Val Johnson</w:t>
            </w:r>
          </w:p>
        </w:tc>
        <w:tc>
          <w:tcPr>
            <w:tcW w:w="1701" w:type="dxa"/>
          </w:tcPr>
          <w:p w:rsidR="00BB68B5" w:rsidRPr="00B44C14" w:rsidRDefault="00846740" w:rsidP="00316382">
            <w:pPr>
              <w:rPr>
                <w:rFonts w:cs="Arial"/>
                <w:sz w:val="22"/>
                <w:szCs w:val="22"/>
              </w:rPr>
            </w:pPr>
            <w:r w:rsidRPr="00B44C14">
              <w:rPr>
                <w:rFonts w:cs="Arial"/>
                <w:sz w:val="22"/>
                <w:szCs w:val="22"/>
              </w:rPr>
              <w:t>March 2015</w:t>
            </w:r>
          </w:p>
        </w:tc>
      </w:tr>
      <w:tr w:rsidR="00BF26ED" w:rsidRPr="00B44C14" w:rsidTr="00B44C14">
        <w:tc>
          <w:tcPr>
            <w:tcW w:w="5245" w:type="dxa"/>
            <w:shd w:val="clear" w:color="auto" w:fill="auto"/>
          </w:tcPr>
          <w:p w:rsidR="00BF26ED" w:rsidRPr="00B44C14" w:rsidRDefault="00BF26ED" w:rsidP="00BB68B5">
            <w:pPr>
              <w:numPr>
                <w:ilvl w:val="0"/>
                <w:numId w:val="1"/>
              </w:numPr>
              <w:contextualSpacing/>
              <w:rPr>
                <w:rFonts w:eastAsia="Calibri" w:cs="Arial"/>
                <w:sz w:val="22"/>
                <w:szCs w:val="22"/>
              </w:rPr>
            </w:pPr>
            <w:r w:rsidRPr="00B44C14">
              <w:rPr>
                <w:rFonts w:eastAsia="Calibri" w:cs="Arial"/>
                <w:sz w:val="22"/>
                <w:szCs w:val="22"/>
              </w:rPr>
              <w:lastRenderedPageBreak/>
              <w:t>That the Action Plan is updated and elaborated upon to include progress made against actions that are due.</w:t>
            </w:r>
          </w:p>
        </w:tc>
        <w:tc>
          <w:tcPr>
            <w:tcW w:w="992" w:type="dxa"/>
            <w:shd w:val="clear" w:color="auto" w:fill="auto"/>
          </w:tcPr>
          <w:p w:rsidR="00BF26ED" w:rsidRPr="00B44C14" w:rsidRDefault="00BF26ED" w:rsidP="00316382">
            <w:pPr>
              <w:rPr>
                <w:rFonts w:cs="Arial"/>
                <w:sz w:val="22"/>
                <w:szCs w:val="22"/>
              </w:rPr>
            </w:pPr>
            <w:r w:rsidRPr="00B44C14">
              <w:rPr>
                <w:rFonts w:cs="Arial"/>
                <w:sz w:val="22"/>
                <w:szCs w:val="22"/>
              </w:rPr>
              <w:t>Y</w:t>
            </w:r>
          </w:p>
        </w:tc>
        <w:tc>
          <w:tcPr>
            <w:tcW w:w="4394" w:type="dxa"/>
            <w:vMerge w:val="restart"/>
            <w:shd w:val="clear" w:color="auto" w:fill="auto"/>
          </w:tcPr>
          <w:p w:rsidR="00BF26ED" w:rsidRPr="00B44C14" w:rsidRDefault="00BF26ED" w:rsidP="00316382">
            <w:pPr>
              <w:rPr>
                <w:rFonts w:cs="Arial"/>
                <w:sz w:val="22"/>
                <w:szCs w:val="22"/>
              </w:rPr>
            </w:pPr>
            <w:r w:rsidRPr="00B44C14">
              <w:rPr>
                <w:rFonts w:cs="Arial"/>
                <w:sz w:val="22"/>
                <w:szCs w:val="22"/>
              </w:rPr>
              <w:t>These are sensible comments on how to develop the action plan, and we had certainly hoped to update and monitor it.</w:t>
            </w:r>
          </w:p>
        </w:tc>
        <w:tc>
          <w:tcPr>
            <w:tcW w:w="1701" w:type="dxa"/>
          </w:tcPr>
          <w:p w:rsidR="00BF26ED" w:rsidRPr="00B44C14" w:rsidRDefault="00BF26ED" w:rsidP="00316382">
            <w:pPr>
              <w:rPr>
                <w:rFonts w:cs="Arial"/>
                <w:sz w:val="22"/>
                <w:szCs w:val="22"/>
              </w:rPr>
            </w:pPr>
            <w:r w:rsidRPr="00B44C14">
              <w:rPr>
                <w:rFonts w:cs="Arial"/>
                <w:sz w:val="22"/>
                <w:szCs w:val="22"/>
              </w:rPr>
              <w:t>Cllr Turner / Val Johnson</w:t>
            </w:r>
          </w:p>
        </w:tc>
        <w:tc>
          <w:tcPr>
            <w:tcW w:w="1701" w:type="dxa"/>
          </w:tcPr>
          <w:p w:rsidR="00BF26ED" w:rsidRPr="00B44C14" w:rsidRDefault="00846740" w:rsidP="00316382">
            <w:pPr>
              <w:rPr>
                <w:rFonts w:cs="Arial"/>
                <w:sz w:val="22"/>
                <w:szCs w:val="22"/>
              </w:rPr>
            </w:pPr>
            <w:r w:rsidRPr="00B44C14">
              <w:rPr>
                <w:rFonts w:cs="Arial"/>
                <w:sz w:val="22"/>
                <w:szCs w:val="22"/>
              </w:rPr>
              <w:t>March 2015</w:t>
            </w:r>
          </w:p>
        </w:tc>
      </w:tr>
      <w:tr w:rsidR="00BF26ED" w:rsidRPr="00B44C14" w:rsidTr="00B44C14">
        <w:tc>
          <w:tcPr>
            <w:tcW w:w="5245" w:type="dxa"/>
            <w:shd w:val="clear" w:color="auto" w:fill="auto"/>
          </w:tcPr>
          <w:p w:rsidR="00BF26ED" w:rsidRPr="00B44C14" w:rsidRDefault="00BF26ED" w:rsidP="00BB68B5">
            <w:pPr>
              <w:numPr>
                <w:ilvl w:val="0"/>
                <w:numId w:val="1"/>
              </w:numPr>
              <w:contextualSpacing/>
              <w:rPr>
                <w:rFonts w:eastAsia="Calibri" w:cs="Arial"/>
                <w:sz w:val="22"/>
                <w:szCs w:val="22"/>
              </w:rPr>
            </w:pPr>
            <w:r w:rsidRPr="00B44C14">
              <w:rPr>
                <w:rFonts w:eastAsia="Calibri" w:cs="Arial"/>
                <w:sz w:val="22"/>
                <w:szCs w:val="22"/>
              </w:rPr>
              <w:t xml:space="preserve">That resources required to deliver the Action Plan are fully identified and </w:t>
            </w:r>
            <w:proofErr w:type="spellStart"/>
            <w:r w:rsidRPr="00B44C14">
              <w:rPr>
                <w:rFonts w:eastAsia="Calibri" w:cs="Arial"/>
                <w:sz w:val="22"/>
                <w:szCs w:val="22"/>
              </w:rPr>
              <w:t>costed</w:t>
            </w:r>
            <w:proofErr w:type="spellEnd"/>
            <w:r w:rsidRPr="00B44C14">
              <w:rPr>
                <w:rFonts w:eastAsia="Calibri" w:cs="Arial"/>
                <w:sz w:val="22"/>
                <w:szCs w:val="22"/>
              </w:rPr>
              <w:t>, so that any bids for additional resources can be made as part of the current budget setting process.</w:t>
            </w:r>
          </w:p>
        </w:tc>
        <w:tc>
          <w:tcPr>
            <w:tcW w:w="992" w:type="dxa"/>
            <w:shd w:val="clear" w:color="auto" w:fill="auto"/>
          </w:tcPr>
          <w:p w:rsidR="00BF26ED" w:rsidRPr="00B44C14" w:rsidRDefault="00BF26ED" w:rsidP="00316382">
            <w:pPr>
              <w:rPr>
                <w:rFonts w:cs="Arial"/>
                <w:sz w:val="22"/>
                <w:szCs w:val="22"/>
              </w:rPr>
            </w:pPr>
            <w:r w:rsidRPr="00B44C14">
              <w:rPr>
                <w:rFonts w:cs="Arial"/>
                <w:sz w:val="22"/>
                <w:szCs w:val="22"/>
              </w:rPr>
              <w:t>Y</w:t>
            </w:r>
          </w:p>
        </w:tc>
        <w:tc>
          <w:tcPr>
            <w:tcW w:w="4394" w:type="dxa"/>
            <w:vMerge/>
            <w:shd w:val="clear" w:color="auto" w:fill="auto"/>
          </w:tcPr>
          <w:p w:rsidR="00BF26ED" w:rsidRPr="00B44C14" w:rsidRDefault="00BF26ED" w:rsidP="00316382">
            <w:pPr>
              <w:rPr>
                <w:rFonts w:cs="Arial"/>
                <w:sz w:val="22"/>
                <w:szCs w:val="22"/>
              </w:rPr>
            </w:pPr>
          </w:p>
        </w:tc>
        <w:tc>
          <w:tcPr>
            <w:tcW w:w="1701" w:type="dxa"/>
          </w:tcPr>
          <w:p w:rsidR="00BF26ED" w:rsidRPr="00B44C14" w:rsidRDefault="00BF26ED" w:rsidP="00316382">
            <w:pPr>
              <w:rPr>
                <w:rFonts w:cs="Arial"/>
                <w:sz w:val="22"/>
                <w:szCs w:val="22"/>
              </w:rPr>
            </w:pPr>
            <w:r w:rsidRPr="00B44C14">
              <w:rPr>
                <w:rFonts w:cs="Arial"/>
                <w:sz w:val="22"/>
                <w:szCs w:val="22"/>
              </w:rPr>
              <w:t>Cllr Turner / Val Johnson</w:t>
            </w:r>
          </w:p>
        </w:tc>
        <w:tc>
          <w:tcPr>
            <w:tcW w:w="1701" w:type="dxa"/>
          </w:tcPr>
          <w:p w:rsidR="00BF26ED" w:rsidRPr="00B44C14" w:rsidRDefault="00846740" w:rsidP="00316382">
            <w:pPr>
              <w:rPr>
                <w:rFonts w:cs="Arial"/>
                <w:sz w:val="22"/>
                <w:szCs w:val="22"/>
              </w:rPr>
            </w:pPr>
            <w:r w:rsidRPr="00B44C14">
              <w:rPr>
                <w:rFonts w:cs="Arial"/>
                <w:sz w:val="22"/>
                <w:szCs w:val="22"/>
              </w:rPr>
              <w:t>March 2015</w:t>
            </w:r>
          </w:p>
        </w:tc>
      </w:tr>
      <w:tr w:rsidR="00BF26ED" w:rsidRPr="00B44C14" w:rsidTr="00B44C14">
        <w:tc>
          <w:tcPr>
            <w:tcW w:w="5245" w:type="dxa"/>
            <w:shd w:val="clear" w:color="auto" w:fill="auto"/>
          </w:tcPr>
          <w:p w:rsidR="00BF26ED" w:rsidRPr="00B44C14" w:rsidRDefault="00BF26ED" w:rsidP="00BB68B5">
            <w:pPr>
              <w:numPr>
                <w:ilvl w:val="0"/>
                <w:numId w:val="1"/>
              </w:numPr>
              <w:contextualSpacing/>
              <w:rPr>
                <w:rFonts w:eastAsia="Calibri" w:cs="Arial"/>
                <w:sz w:val="22"/>
                <w:szCs w:val="22"/>
              </w:rPr>
            </w:pPr>
            <w:r w:rsidRPr="00B44C14">
              <w:rPr>
                <w:rFonts w:eastAsia="Calibri" w:cs="Arial"/>
                <w:sz w:val="22"/>
                <w:szCs w:val="22"/>
              </w:rPr>
              <w:t>That consideration is given to the role of ethnic minority groups and faith leaders in supporting mental health and wellbeing in Oxford, and to how these can be included in the action plan.</w:t>
            </w:r>
          </w:p>
        </w:tc>
        <w:tc>
          <w:tcPr>
            <w:tcW w:w="992" w:type="dxa"/>
            <w:shd w:val="clear" w:color="auto" w:fill="auto"/>
          </w:tcPr>
          <w:p w:rsidR="00BF26ED" w:rsidRPr="00B44C14" w:rsidRDefault="00BF26ED" w:rsidP="00316382">
            <w:pPr>
              <w:rPr>
                <w:rFonts w:cs="Arial"/>
                <w:sz w:val="22"/>
                <w:szCs w:val="22"/>
              </w:rPr>
            </w:pPr>
            <w:r w:rsidRPr="00B44C14">
              <w:rPr>
                <w:rFonts w:cs="Arial"/>
                <w:sz w:val="22"/>
                <w:szCs w:val="22"/>
              </w:rPr>
              <w:t>Y</w:t>
            </w:r>
          </w:p>
        </w:tc>
        <w:tc>
          <w:tcPr>
            <w:tcW w:w="4394" w:type="dxa"/>
            <w:vMerge/>
            <w:shd w:val="clear" w:color="auto" w:fill="auto"/>
          </w:tcPr>
          <w:p w:rsidR="00BF26ED" w:rsidRPr="00B44C14" w:rsidRDefault="00BF26ED" w:rsidP="00316382">
            <w:pPr>
              <w:rPr>
                <w:rFonts w:cs="Arial"/>
                <w:sz w:val="22"/>
                <w:szCs w:val="22"/>
              </w:rPr>
            </w:pPr>
          </w:p>
        </w:tc>
        <w:tc>
          <w:tcPr>
            <w:tcW w:w="1701" w:type="dxa"/>
          </w:tcPr>
          <w:p w:rsidR="00BF26ED" w:rsidRPr="00B44C14" w:rsidRDefault="00BF26ED" w:rsidP="00316382">
            <w:pPr>
              <w:rPr>
                <w:rFonts w:cs="Arial"/>
                <w:sz w:val="22"/>
                <w:szCs w:val="22"/>
              </w:rPr>
            </w:pPr>
            <w:r w:rsidRPr="00B44C14">
              <w:rPr>
                <w:rFonts w:cs="Arial"/>
                <w:sz w:val="22"/>
                <w:szCs w:val="22"/>
              </w:rPr>
              <w:t>Cllr Turner / Val Johnson</w:t>
            </w:r>
          </w:p>
        </w:tc>
        <w:tc>
          <w:tcPr>
            <w:tcW w:w="1701" w:type="dxa"/>
          </w:tcPr>
          <w:p w:rsidR="00BF26ED" w:rsidRPr="00B44C14" w:rsidRDefault="00846740" w:rsidP="00316382">
            <w:pPr>
              <w:rPr>
                <w:rFonts w:cs="Arial"/>
                <w:sz w:val="22"/>
                <w:szCs w:val="22"/>
              </w:rPr>
            </w:pPr>
            <w:r w:rsidRPr="00B44C14">
              <w:rPr>
                <w:rFonts w:cs="Arial"/>
                <w:sz w:val="22"/>
                <w:szCs w:val="22"/>
              </w:rPr>
              <w:t>March 2015</w:t>
            </w:r>
          </w:p>
        </w:tc>
      </w:tr>
      <w:tr w:rsidR="00BF26ED" w:rsidRPr="00B44C14" w:rsidTr="00B44C14">
        <w:tc>
          <w:tcPr>
            <w:tcW w:w="5245" w:type="dxa"/>
            <w:shd w:val="clear" w:color="auto" w:fill="auto"/>
          </w:tcPr>
          <w:p w:rsidR="00BF26ED" w:rsidRPr="00B44C14" w:rsidRDefault="00BF26ED" w:rsidP="00BB68B5">
            <w:pPr>
              <w:numPr>
                <w:ilvl w:val="0"/>
                <w:numId w:val="1"/>
              </w:numPr>
              <w:contextualSpacing/>
              <w:rPr>
                <w:rFonts w:eastAsia="Calibri" w:cs="Arial"/>
                <w:sz w:val="22"/>
                <w:szCs w:val="22"/>
              </w:rPr>
            </w:pPr>
            <w:r w:rsidRPr="00B44C14">
              <w:rPr>
                <w:rFonts w:eastAsia="Calibri" w:cs="Arial"/>
                <w:sz w:val="22"/>
                <w:szCs w:val="22"/>
              </w:rPr>
              <w:t>That consideration is given to how the action plan supports the mental health and wellbeing of service personnel and veterans, and to whether more focus on these specific groups is required.</w:t>
            </w:r>
          </w:p>
        </w:tc>
        <w:tc>
          <w:tcPr>
            <w:tcW w:w="992" w:type="dxa"/>
            <w:shd w:val="clear" w:color="auto" w:fill="auto"/>
          </w:tcPr>
          <w:p w:rsidR="00BF26ED" w:rsidRPr="00B44C14" w:rsidRDefault="00BF26ED" w:rsidP="00316382">
            <w:pPr>
              <w:rPr>
                <w:rFonts w:cs="Arial"/>
                <w:sz w:val="22"/>
                <w:szCs w:val="22"/>
              </w:rPr>
            </w:pPr>
            <w:r w:rsidRPr="00B44C14">
              <w:rPr>
                <w:rFonts w:cs="Arial"/>
                <w:sz w:val="22"/>
                <w:szCs w:val="22"/>
              </w:rPr>
              <w:t>Y</w:t>
            </w:r>
          </w:p>
        </w:tc>
        <w:tc>
          <w:tcPr>
            <w:tcW w:w="4394" w:type="dxa"/>
            <w:vMerge/>
            <w:shd w:val="clear" w:color="auto" w:fill="auto"/>
          </w:tcPr>
          <w:p w:rsidR="00BF26ED" w:rsidRPr="00B44C14" w:rsidRDefault="00BF26ED" w:rsidP="00316382">
            <w:pPr>
              <w:rPr>
                <w:rFonts w:cs="Arial"/>
                <w:sz w:val="22"/>
                <w:szCs w:val="22"/>
              </w:rPr>
            </w:pPr>
          </w:p>
        </w:tc>
        <w:tc>
          <w:tcPr>
            <w:tcW w:w="1701" w:type="dxa"/>
          </w:tcPr>
          <w:p w:rsidR="00BF26ED" w:rsidRPr="00B44C14" w:rsidRDefault="00BF26ED" w:rsidP="00316382">
            <w:pPr>
              <w:rPr>
                <w:rFonts w:cs="Arial"/>
                <w:sz w:val="22"/>
                <w:szCs w:val="22"/>
              </w:rPr>
            </w:pPr>
            <w:r w:rsidRPr="00B44C14">
              <w:rPr>
                <w:rFonts w:cs="Arial"/>
                <w:sz w:val="22"/>
                <w:szCs w:val="22"/>
              </w:rPr>
              <w:t>Cllr Turner / Val Johnson</w:t>
            </w:r>
          </w:p>
        </w:tc>
        <w:tc>
          <w:tcPr>
            <w:tcW w:w="1701" w:type="dxa"/>
          </w:tcPr>
          <w:p w:rsidR="00BF26ED" w:rsidRPr="00B44C14" w:rsidRDefault="00846740" w:rsidP="00316382">
            <w:pPr>
              <w:rPr>
                <w:rFonts w:cs="Arial"/>
                <w:sz w:val="22"/>
                <w:szCs w:val="22"/>
              </w:rPr>
            </w:pPr>
            <w:r w:rsidRPr="00B44C14">
              <w:rPr>
                <w:rFonts w:cs="Arial"/>
                <w:sz w:val="22"/>
                <w:szCs w:val="22"/>
              </w:rPr>
              <w:t>March 2015</w:t>
            </w:r>
          </w:p>
        </w:tc>
      </w:tr>
      <w:tr w:rsidR="00BB68B5" w:rsidRPr="00B44C14" w:rsidTr="00BB68B5">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B68B5" w:rsidRPr="00B44C14" w:rsidRDefault="0017183A" w:rsidP="00316382">
            <w:pPr>
              <w:rPr>
                <w:rFonts w:cs="Arial"/>
                <w:b/>
                <w:sz w:val="22"/>
                <w:szCs w:val="22"/>
              </w:rPr>
            </w:pPr>
            <w:r w:rsidRPr="00B44C14">
              <w:rPr>
                <w:rFonts w:cs="Arial"/>
                <w:b/>
                <w:sz w:val="22"/>
                <w:szCs w:val="22"/>
              </w:rPr>
              <w:t xml:space="preserve">Draft </w:t>
            </w:r>
            <w:r w:rsidR="00BB68B5" w:rsidRPr="00B44C14">
              <w:rPr>
                <w:rFonts w:cs="Arial"/>
                <w:b/>
                <w:sz w:val="22"/>
                <w:szCs w:val="22"/>
              </w:rPr>
              <w:t>Culture Strategy 2015-18 – Scrutiny Committee 6 October</w:t>
            </w:r>
          </w:p>
        </w:tc>
      </w:tr>
      <w:tr w:rsidR="00BB68B5" w:rsidRPr="00B44C14" w:rsidTr="00B44C14">
        <w:tc>
          <w:tcPr>
            <w:tcW w:w="5245" w:type="dxa"/>
            <w:shd w:val="clear" w:color="auto" w:fill="auto"/>
            <w:vAlign w:val="center"/>
          </w:tcPr>
          <w:p w:rsidR="00BB68B5" w:rsidRPr="00B44C14" w:rsidRDefault="00BB68B5"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BB68B5" w:rsidRPr="00B44C14" w:rsidRDefault="00BB68B5"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BB68B5" w:rsidRPr="00B44C14" w:rsidRDefault="00BB68B5" w:rsidP="00316382">
            <w:pPr>
              <w:rPr>
                <w:rFonts w:cs="Arial"/>
                <w:b/>
                <w:sz w:val="22"/>
                <w:szCs w:val="22"/>
              </w:rPr>
            </w:pPr>
            <w:r w:rsidRPr="00B44C14">
              <w:rPr>
                <w:rFonts w:cs="Arial"/>
                <w:b/>
                <w:sz w:val="22"/>
                <w:szCs w:val="22"/>
              </w:rPr>
              <w:t>Executive response</w:t>
            </w:r>
          </w:p>
        </w:tc>
        <w:tc>
          <w:tcPr>
            <w:tcW w:w="1701" w:type="dxa"/>
            <w:vAlign w:val="center"/>
          </w:tcPr>
          <w:p w:rsidR="00BB68B5" w:rsidRPr="00B44C14" w:rsidRDefault="00BB68B5" w:rsidP="00316382">
            <w:pPr>
              <w:rPr>
                <w:rFonts w:cs="Arial"/>
                <w:b/>
                <w:sz w:val="22"/>
                <w:szCs w:val="22"/>
              </w:rPr>
            </w:pPr>
            <w:r w:rsidRPr="00B44C14">
              <w:rPr>
                <w:rFonts w:cs="Arial"/>
                <w:b/>
                <w:sz w:val="22"/>
                <w:szCs w:val="22"/>
              </w:rPr>
              <w:t xml:space="preserve">Lead Member &amp; Officer </w:t>
            </w:r>
          </w:p>
        </w:tc>
        <w:tc>
          <w:tcPr>
            <w:tcW w:w="1701" w:type="dxa"/>
            <w:vAlign w:val="center"/>
          </w:tcPr>
          <w:p w:rsidR="00BB68B5" w:rsidRPr="00B44C14" w:rsidRDefault="00BB68B5" w:rsidP="00316382">
            <w:pPr>
              <w:rPr>
                <w:rFonts w:cs="Arial"/>
                <w:b/>
                <w:sz w:val="22"/>
                <w:szCs w:val="22"/>
              </w:rPr>
            </w:pPr>
            <w:r w:rsidRPr="00B44C14">
              <w:rPr>
                <w:rFonts w:cs="Arial"/>
                <w:b/>
                <w:sz w:val="22"/>
                <w:szCs w:val="22"/>
              </w:rPr>
              <w:t>Implemented Y/N / due date</w:t>
            </w:r>
          </w:p>
        </w:tc>
      </w:tr>
      <w:tr w:rsidR="00BB68B5" w:rsidRPr="00B44C14" w:rsidTr="00B44C14">
        <w:tc>
          <w:tcPr>
            <w:tcW w:w="5245" w:type="dxa"/>
            <w:shd w:val="clear" w:color="auto" w:fill="auto"/>
          </w:tcPr>
          <w:p w:rsidR="00BB68B5" w:rsidRPr="00B44C14" w:rsidRDefault="00BB68B5" w:rsidP="00BB68B5">
            <w:pPr>
              <w:rPr>
                <w:rFonts w:eastAsia="Calibri" w:cs="Arial"/>
                <w:sz w:val="22"/>
                <w:szCs w:val="22"/>
              </w:rPr>
            </w:pPr>
            <w:r w:rsidRPr="00B44C14">
              <w:rPr>
                <w:rFonts w:eastAsia="Calibri" w:cs="Arial"/>
                <w:sz w:val="22"/>
                <w:szCs w:val="22"/>
              </w:rPr>
              <w:t>1.</w:t>
            </w:r>
            <w:r w:rsidRPr="00B44C14">
              <w:rPr>
                <w:rFonts w:cs="Arial"/>
                <w:sz w:val="22"/>
                <w:szCs w:val="22"/>
              </w:rPr>
              <w:t xml:space="preserve"> </w:t>
            </w:r>
            <w:r w:rsidRPr="00B44C14">
              <w:rPr>
                <w:rFonts w:eastAsia="Calibri" w:cs="Arial"/>
                <w:sz w:val="22"/>
                <w:szCs w:val="22"/>
              </w:rPr>
              <w:t>That the Culture Strategy presents the fullest picture of Oxford’s cultural offering, including cultural experiences that the City Council is not directly involved in.</w:t>
            </w:r>
          </w:p>
        </w:tc>
        <w:tc>
          <w:tcPr>
            <w:tcW w:w="992" w:type="dxa"/>
            <w:shd w:val="clear" w:color="auto" w:fill="auto"/>
          </w:tcPr>
          <w:p w:rsidR="00BB68B5" w:rsidRPr="00B44C14" w:rsidRDefault="00A148F9" w:rsidP="00A148F9">
            <w:pPr>
              <w:rPr>
                <w:rFonts w:cs="Arial"/>
                <w:sz w:val="22"/>
                <w:szCs w:val="22"/>
              </w:rPr>
            </w:pPr>
            <w:r w:rsidRPr="00B44C14">
              <w:rPr>
                <w:rFonts w:cs="Arial"/>
                <w:sz w:val="22"/>
                <w:szCs w:val="22"/>
              </w:rPr>
              <w:t>Y</w:t>
            </w:r>
          </w:p>
        </w:tc>
        <w:tc>
          <w:tcPr>
            <w:tcW w:w="4394" w:type="dxa"/>
            <w:shd w:val="clear" w:color="auto" w:fill="auto"/>
          </w:tcPr>
          <w:p w:rsidR="00BB68B5" w:rsidRPr="00B44C14" w:rsidRDefault="009B54B8" w:rsidP="00316382">
            <w:pPr>
              <w:rPr>
                <w:rFonts w:cs="Arial"/>
                <w:sz w:val="22"/>
                <w:szCs w:val="22"/>
              </w:rPr>
            </w:pPr>
            <w:r w:rsidRPr="00B44C14">
              <w:rPr>
                <w:rFonts w:cs="Arial"/>
                <w:sz w:val="22"/>
                <w:szCs w:val="22"/>
              </w:rPr>
              <w:t xml:space="preserve">The Strategy is focused on cultural offerings and experiences that the Council supports (by funding or partnership working) or delivers. </w:t>
            </w:r>
            <w:r w:rsidR="008D24F2" w:rsidRPr="00B44C14">
              <w:rPr>
                <w:rFonts w:cs="Arial"/>
                <w:sz w:val="22"/>
                <w:szCs w:val="22"/>
              </w:rPr>
              <w:t>There’s no reason why we can’t explore these links.</w:t>
            </w:r>
          </w:p>
        </w:tc>
        <w:tc>
          <w:tcPr>
            <w:tcW w:w="1701" w:type="dxa"/>
          </w:tcPr>
          <w:p w:rsidR="00BB68B5" w:rsidRPr="00B44C14" w:rsidRDefault="00BB68B5" w:rsidP="00316382">
            <w:pPr>
              <w:rPr>
                <w:rFonts w:cs="Arial"/>
                <w:sz w:val="22"/>
                <w:szCs w:val="22"/>
              </w:rPr>
            </w:pPr>
            <w:r w:rsidRPr="00B44C14">
              <w:rPr>
                <w:rFonts w:cs="Arial"/>
                <w:sz w:val="22"/>
                <w:szCs w:val="22"/>
              </w:rPr>
              <w:t xml:space="preserve">Cllr </w:t>
            </w:r>
            <w:proofErr w:type="spellStart"/>
            <w:r w:rsidRPr="00B44C14">
              <w:rPr>
                <w:rFonts w:cs="Arial"/>
                <w:sz w:val="22"/>
                <w:szCs w:val="22"/>
              </w:rPr>
              <w:t>Simm</w:t>
            </w:r>
            <w:proofErr w:type="spellEnd"/>
            <w:r w:rsidRPr="00B44C14">
              <w:rPr>
                <w:rFonts w:cs="Arial"/>
                <w:sz w:val="22"/>
                <w:szCs w:val="22"/>
              </w:rPr>
              <w:t xml:space="preserve"> / Peter </w:t>
            </w:r>
            <w:proofErr w:type="spellStart"/>
            <w:r w:rsidRPr="00B44C14">
              <w:rPr>
                <w:rFonts w:cs="Arial"/>
                <w:sz w:val="22"/>
                <w:szCs w:val="22"/>
              </w:rPr>
              <w:t>McQuitty</w:t>
            </w:r>
            <w:proofErr w:type="spellEnd"/>
          </w:p>
        </w:tc>
        <w:tc>
          <w:tcPr>
            <w:tcW w:w="1701" w:type="dxa"/>
          </w:tcPr>
          <w:p w:rsidR="00BB68B5" w:rsidRPr="00B44C14" w:rsidRDefault="00F551A2" w:rsidP="00316382">
            <w:pPr>
              <w:rPr>
                <w:rFonts w:cs="Arial"/>
                <w:sz w:val="22"/>
                <w:szCs w:val="22"/>
              </w:rPr>
            </w:pPr>
            <w:r w:rsidRPr="00B44C14">
              <w:rPr>
                <w:rFonts w:cs="Arial"/>
                <w:sz w:val="22"/>
                <w:szCs w:val="22"/>
              </w:rPr>
              <w:t>Feb 2015</w:t>
            </w:r>
          </w:p>
        </w:tc>
      </w:tr>
      <w:tr w:rsidR="00BB68B5" w:rsidRPr="00B44C14" w:rsidTr="00B44C14">
        <w:tc>
          <w:tcPr>
            <w:tcW w:w="5245" w:type="dxa"/>
            <w:shd w:val="clear" w:color="auto" w:fill="auto"/>
          </w:tcPr>
          <w:p w:rsidR="00BB68B5" w:rsidRPr="00B44C14" w:rsidRDefault="00BB68B5" w:rsidP="00BB68B5">
            <w:pPr>
              <w:contextualSpacing/>
              <w:rPr>
                <w:rFonts w:eastAsia="Calibri" w:cs="Arial"/>
                <w:sz w:val="22"/>
                <w:szCs w:val="22"/>
              </w:rPr>
            </w:pPr>
            <w:r w:rsidRPr="00B44C14">
              <w:rPr>
                <w:rFonts w:eastAsia="Calibri" w:cs="Arial"/>
                <w:sz w:val="22"/>
                <w:szCs w:val="22"/>
              </w:rPr>
              <w:t>2.</w:t>
            </w:r>
            <w:r w:rsidRPr="00B44C14">
              <w:rPr>
                <w:rFonts w:cs="Arial"/>
                <w:sz w:val="22"/>
                <w:szCs w:val="22"/>
              </w:rPr>
              <w:t xml:space="preserve"> </w:t>
            </w:r>
            <w:r w:rsidRPr="00B44C14">
              <w:rPr>
                <w:rFonts w:eastAsia="Calibri" w:cs="Arial"/>
                <w:sz w:val="22"/>
                <w:szCs w:val="22"/>
              </w:rPr>
              <w:t>That the Culture Strategy sets out how City Council functions such as licencing and planning can play an important role in supporting culture.</w:t>
            </w:r>
          </w:p>
        </w:tc>
        <w:tc>
          <w:tcPr>
            <w:tcW w:w="992" w:type="dxa"/>
            <w:shd w:val="clear" w:color="auto" w:fill="auto"/>
          </w:tcPr>
          <w:p w:rsidR="00BB68B5" w:rsidRPr="00B44C14" w:rsidRDefault="00BE4848" w:rsidP="00316382">
            <w:pPr>
              <w:rPr>
                <w:rFonts w:cs="Arial"/>
                <w:sz w:val="22"/>
                <w:szCs w:val="22"/>
              </w:rPr>
            </w:pPr>
            <w:r w:rsidRPr="00B44C14">
              <w:rPr>
                <w:rFonts w:cs="Arial"/>
                <w:sz w:val="22"/>
                <w:szCs w:val="22"/>
              </w:rPr>
              <w:t>Y</w:t>
            </w:r>
          </w:p>
        </w:tc>
        <w:tc>
          <w:tcPr>
            <w:tcW w:w="4394" w:type="dxa"/>
            <w:shd w:val="clear" w:color="auto" w:fill="auto"/>
          </w:tcPr>
          <w:p w:rsidR="00BB68B5" w:rsidRPr="00B44C14" w:rsidRDefault="009B54B8" w:rsidP="00316382">
            <w:pPr>
              <w:rPr>
                <w:rFonts w:cs="Arial"/>
                <w:sz w:val="22"/>
                <w:szCs w:val="22"/>
              </w:rPr>
            </w:pPr>
            <w:r w:rsidRPr="00B44C14">
              <w:rPr>
                <w:rFonts w:cs="Arial"/>
                <w:sz w:val="22"/>
                <w:szCs w:val="22"/>
              </w:rPr>
              <w:t>Yes</w:t>
            </w:r>
          </w:p>
        </w:tc>
        <w:tc>
          <w:tcPr>
            <w:tcW w:w="1701" w:type="dxa"/>
          </w:tcPr>
          <w:p w:rsidR="00BB68B5" w:rsidRPr="00B44C14" w:rsidRDefault="00BB68B5" w:rsidP="00316382">
            <w:pPr>
              <w:rPr>
                <w:rFonts w:cs="Arial"/>
                <w:sz w:val="22"/>
                <w:szCs w:val="22"/>
              </w:rPr>
            </w:pPr>
            <w:r w:rsidRPr="00B44C14">
              <w:rPr>
                <w:rFonts w:cs="Arial"/>
                <w:sz w:val="22"/>
                <w:szCs w:val="22"/>
              </w:rPr>
              <w:t xml:space="preserve">Cllr </w:t>
            </w:r>
            <w:proofErr w:type="spellStart"/>
            <w:r w:rsidRPr="00B44C14">
              <w:rPr>
                <w:rFonts w:cs="Arial"/>
                <w:sz w:val="22"/>
                <w:szCs w:val="22"/>
              </w:rPr>
              <w:t>Simm</w:t>
            </w:r>
            <w:proofErr w:type="spellEnd"/>
            <w:r w:rsidRPr="00B44C14">
              <w:rPr>
                <w:rFonts w:cs="Arial"/>
                <w:sz w:val="22"/>
                <w:szCs w:val="22"/>
              </w:rPr>
              <w:t xml:space="preserve"> / Peter </w:t>
            </w:r>
            <w:proofErr w:type="spellStart"/>
            <w:r w:rsidRPr="00B44C14">
              <w:rPr>
                <w:rFonts w:cs="Arial"/>
                <w:sz w:val="22"/>
                <w:szCs w:val="22"/>
              </w:rPr>
              <w:t>McQuitty</w:t>
            </w:r>
            <w:proofErr w:type="spellEnd"/>
          </w:p>
        </w:tc>
        <w:tc>
          <w:tcPr>
            <w:tcW w:w="1701" w:type="dxa"/>
          </w:tcPr>
          <w:p w:rsidR="00BB68B5" w:rsidRPr="00B44C14" w:rsidRDefault="00F551A2" w:rsidP="00316382">
            <w:pPr>
              <w:rPr>
                <w:rFonts w:cs="Arial"/>
                <w:sz w:val="22"/>
                <w:szCs w:val="22"/>
              </w:rPr>
            </w:pPr>
            <w:r w:rsidRPr="00B44C14">
              <w:rPr>
                <w:rFonts w:cs="Arial"/>
                <w:sz w:val="22"/>
                <w:szCs w:val="22"/>
              </w:rPr>
              <w:t>Feb 2015</w:t>
            </w:r>
          </w:p>
        </w:tc>
      </w:tr>
      <w:tr w:rsidR="00BB68B5" w:rsidRPr="00B44C14" w:rsidTr="00B44C14">
        <w:tc>
          <w:tcPr>
            <w:tcW w:w="5245" w:type="dxa"/>
            <w:shd w:val="clear" w:color="auto" w:fill="auto"/>
          </w:tcPr>
          <w:p w:rsidR="00BB68B5" w:rsidRPr="00B44C14" w:rsidRDefault="00BB68B5" w:rsidP="00BB68B5">
            <w:pPr>
              <w:contextualSpacing/>
              <w:rPr>
                <w:rFonts w:eastAsia="Calibri" w:cs="Arial"/>
                <w:sz w:val="22"/>
                <w:szCs w:val="22"/>
              </w:rPr>
            </w:pPr>
            <w:r w:rsidRPr="00B44C14">
              <w:rPr>
                <w:rFonts w:eastAsia="Calibri" w:cs="Arial"/>
                <w:sz w:val="22"/>
                <w:szCs w:val="22"/>
              </w:rPr>
              <w:t xml:space="preserve">3. That the list of organisations invited to contribute to the Culture Strategy is shared with elected members, so that they can make any further </w:t>
            </w:r>
            <w:r w:rsidRPr="00B44C14">
              <w:rPr>
                <w:rFonts w:eastAsia="Calibri" w:cs="Arial"/>
                <w:sz w:val="22"/>
                <w:szCs w:val="22"/>
              </w:rPr>
              <w:lastRenderedPageBreak/>
              <w:t>suggestions.</w:t>
            </w:r>
          </w:p>
        </w:tc>
        <w:tc>
          <w:tcPr>
            <w:tcW w:w="992" w:type="dxa"/>
            <w:shd w:val="clear" w:color="auto" w:fill="auto"/>
          </w:tcPr>
          <w:p w:rsidR="00BB68B5" w:rsidRPr="00B44C14" w:rsidRDefault="00BE4848" w:rsidP="00316382">
            <w:pPr>
              <w:rPr>
                <w:rFonts w:cs="Arial"/>
                <w:sz w:val="22"/>
                <w:szCs w:val="22"/>
              </w:rPr>
            </w:pPr>
            <w:r w:rsidRPr="00B44C14">
              <w:rPr>
                <w:rFonts w:cs="Arial"/>
                <w:sz w:val="22"/>
                <w:szCs w:val="22"/>
              </w:rPr>
              <w:lastRenderedPageBreak/>
              <w:t>Y</w:t>
            </w:r>
          </w:p>
        </w:tc>
        <w:tc>
          <w:tcPr>
            <w:tcW w:w="4394" w:type="dxa"/>
            <w:shd w:val="clear" w:color="auto" w:fill="auto"/>
          </w:tcPr>
          <w:p w:rsidR="00BB68B5" w:rsidRPr="00B44C14" w:rsidRDefault="009B54B8" w:rsidP="009B54B8">
            <w:pPr>
              <w:rPr>
                <w:rFonts w:cs="Arial"/>
                <w:sz w:val="22"/>
                <w:szCs w:val="22"/>
              </w:rPr>
            </w:pPr>
            <w:r w:rsidRPr="00B44C14">
              <w:rPr>
                <w:rFonts w:cs="Arial"/>
                <w:sz w:val="22"/>
                <w:szCs w:val="22"/>
              </w:rPr>
              <w:t>Yes. Happy for this to be shared with anyone else members think would be helpful.</w:t>
            </w:r>
          </w:p>
        </w:tc>
        <w:tc>
          <w:tcPr>
            <w:tcW w:w="1701" w:type="dxa"/>
          </w:tcPr>
          <w:p w:rsidR="00BB68B5" w:rsidRPr="00B44C14" w:rsidRDefault="00BB68B5" w:rsidP="00316382">
            <w:pPr>
              <w:rPr>
                <w:rFonts w:cs="Arial"/>
                <w:sz w:val="22"/>
                <w:szCs w:val="22"/>
              </w:rPr>
            </w:pPr>
            <w:r w:rsidRPr="00B44C14">
              <w:rPr>
                <w:rFonts w:cs="Arial"/>
                <w:sz w:val="22"/>
                <w:szCs w:val="22"/>
              </w:rPr>
              <w:t xml:space="preserve">Cllr </w:t>
            </w:r>
            <w:proofErr w:type="spellStart"/>
            <w:r w:rsidRPr="00B44C14">
              <w:rPr>
                <w:rFonts w:cs="Arial"/>
                <w:sz w:val="22"/>
                <w:szCs w:val="22"/>
              </w:rPr>
              <w:t>Simm</w:t>
            </w:r>
            <w:proofErr w:type="spellEnd"/>
            <w:r w:rsidRPr="00B44C14">
              <w:rPr>
                <w:rFonts w:cs="Arial"/>
                <w:sz w:val="22"/>
                <w:szCs w:val="22"/>
              </w:rPr>
              <w:t xml:space="preserve"> / Peter </w:t>
            </w:r>
            <w:proofErr w:type="spellStart"/>
            <w:r w:rsidRPr="00B44C14">
              <w:rPr>
                <w:rFonts w:cs="Arial"/>
                <w:sz w:val="22"/>
                <w:szCs w:val="22"/>
              </w:rPr>
              <w:t>McQuitty</w:t>
            </w:r>
            <w:proofErr w:type="spellEnd"/>
          </w:p>
        </w:tc>
        <w:tc>
          <w:tcPr>
            <w:tcW w:w="1701" w:type="dxa"/>
          </w:tcPr>
          <w:p w:rsidR="00BB68B5" w:rsidRPr="00B44C14" w:rsidRDefault="00F551A2" w:rsidP="00316382">
            <w:pPr>
              <w:rPr>
                <w:rFonts w:cs="Arial"/>
                <w:sz w:val="22"/>
                <w:szCs w:val="22"/>
              </w:rPr>
            </w:pPr>
            <w:r w:rsidRPr="00B44C14">
              <w:rPr>
                <w:rFonts w:cs="Arial"/>
                <w:sz w:val="22"/>
                <w:szCs w:val="22"/>
              </w:rPr>
              <w:t>Feb 2015</w:t>
            </w:r>
          </w:p>
        </w:tc>
      </w:tr>
      <w:tr w:rsidR="00BB68B5" w:rsidRPr="00B44C14" w:rsidTr="00B44C14">
        <w:tc>
          <w:tcPr>
            <w:tcW w:w="5245" w:type="dxa"/>
            <w:shd w:val="clear" w:color="auto" w:fill="auto"/>
          </w:tcPr>
          <w:p w:rsidR="00BB68B5" w:rsidRPr="00B44C14" w:rsidRDefault="00BB68B5" w:rsidP="00BB68B5">
            <w:pPr>
              <w:contextualSpacing/>
              <w:rPr>
                <w:rFonts w:eastAsia="Calibri" w:cs="Arial"/>
                <w:sz w:val="22"/>
                <w:szCs w:val="22"/>
              </w:rPr>
            </w:pPr>
            <w:r w:rsidRPr="00B44C14">
              <w:rPr>
                <w:rFonts w:eastAsia="Calibri" w:cs="Arial"/>
                <w:sz w:val="22"/>
                <w:szCs w:val="22"/>
              </w:rPr>
              <w:lastRenderedPageBreak/>
              <w:t>4.</w:t>
            </w:r>
            <w:r w:rsidRPr="00B44C14">
              <w:rPr>
                <w:rFonts w:cs="Arial"/>
                <w:sz w:val="22"/>
                <w:szCs w:val="22"/>
              </w:rPr>
              <w:t xml:space="preserve"> </w:t>
            </w:r>
            <w:r w:rsidRPr="00B44C14">
              <w:rPr>
                <w:rFonts w:eastAsia="Calibri" w:cs="Arial"/>
                <w:sz w:val="22"/>
                <w:szCs w:val="22"/>
              </w:rPr>
              <w:t xml:space="preserve">That consideration is given to how the City Council can encourage visitors to spend more time in Oxford, and to whether increasing visitor length of stay should be made a priority in the Culture Strategy.  </w:t>
            </w:r>
          </w:p>
        </w:tc>
        <w:tc>
          <w:tcPr>
            <w:tcW w:w="992" w:type="dxa"/>
            <w:shd w:val="clear" w:color="auto" w:fill="auto"/>
          </w:tcPr>
          <w:p w:rsidR="00BB68B5" w:rsidRPr="00B44C14" w:rsidRDefault="00BE4848" w:rsidP="00316382">
            <w:pPr>
              <w:rPr>
                <w:rFonts w:cs="Arial"/>
                <w:sz w:val="22"/>
                <w:szCs w:val="22"/>
              </w:rPr>
            </w:pPr>
            <w:r w:rsidRPr="00B44C14">
              <w:rPr>
                <w:rFonts w:cs="Arial"/>
                <w:sz w:val="22"/>
                <w:szCs w:val="22"/>
              </w:rPr>
              <w:t>Y</w:t>
            </w:r>
          </w:p>
        </w:tc>
        <w:tc>
          <w:tcPr>
            <w:tcW w:w="4394" w:type="dxa"/>
            <w:shd w:val="clear" w:color="auto" w:fill="auto"/>
          </w:tcPr>
          <w:p w:rsidR="00BB68B5" w:rsidRPr="00B44C14" w:rsidRDefault="009B54B8" w:rsidP="00BE4848">
            <w:pPr>
              <w:rPr>
                <w:rFonts w:cs="Arial"/>
                <w:sz w:val="22"/>
                <w:szCs w:val="22"/>
              </w:rPr>
            </w:pPr>
            <w:r w:rsidRPr="00B44C14">
              <w:rPr>
                <w:rFonts w:cs="Arial"/>
                <w:sz w:val="22"/>
                <w:szCs w:val="22"/>
              </w:rPr>
              <w:t>This will be considered by Experience Oxfordshire, who are funded by the City Council, and included in their Service Level Agreement. It will also be considered in the action plan under priority one; Support the sustainability of Oxford’s cultural sector and improve the skills and diversity of the city’s current and future creative workforce.</w:t>
            </w:r>
          </w:p>
        </w:tc>
        <w:tc>
          <w:tcPr>
            <w:tcW w:w="1701" w:type="dxa"/>
          </w:tcPr>
          <w:p w:rsidR="00BB68B5" w:rsidRPr="00B44C14" w:rsidRDefault="00BB68B5" w:rsidP="00316382">
            <w:pPr>
              <w:rPr>
                <w:rFonts w:cs="Arial"/>
                <w:sz w:val="22"/>
                <w:szCs w:val="22"/>
              </w:rPr>
            </w:pPr>
            <w:r w:rsidRPr="00B44C14">
              <w:rPr>
                <w:rFonts w:cs="Arial"/>
                <w:sz w:val="22"/>
                <w:szCs w:val="22"/>
              </w:rPr>
              <w:t xml:space="preserve">Cllr </w:t>
            </w:r>
            <w:proofErr w:type="spellStart"/>
            <w:r w:rsidRPr="00B44C14">
              <w:rPr>
                <w:rFonts w:cs="Arial"/>
                <w:sz w:val="22"/>
                <w:szCs w:val="22"/>
              </w:rPr>
              <w:t>Simm</w:t>
            </w:r>
            <w:proofErr w:type="spellEnd"/>
            <w:r w:rsidRPr="00B44C14">
              <w:rPr>
                <w:rFonts w:cs="Arial"/>
                <w:sz w:val="22"/>
                <w:szCs w:val="22"/>
              </w:rPr>
              <w:t xml:space="preserve"> / Peter </w:t>
            </w:r>
            <w:proofErr w:type="spellStart"/>
            <w:r w:rsidRPr="00B44C14">
              <w:rPr>
                <w:rFonts w:cs="Arial"/>
                <w:sz w:val="22"/>
                <w:szCs w:val="22"/>
              </w:rPr>
              <w:t>McQuitty</w:t>
            </w:r>
            <w:proofErr w:type="spellEnd"/>
          </w:p>
        </w:tc>
        <w:tc>
          <w:tcPr>
            <w:tcW w:w="1701" w:type="dxa"/>
          </w:tcPr>
          <w:p w:rsidR="00BB68B5" w:rsidRPr="00B44C14" w:rsidRDefault="00F551A2" w:rsidP="00316382">
            <w:pPr>
              <w:rPr>
                <w:rFonts w:cs="Arial"/>
                <w:sz w:val="22"/>
                <w:szCs w:val="22"/>
              </w:rPr>
            </w:pPr>
            <w:r w:rsidRPr="00B44C14">
              <w:rPr>
                <w:rFonts w:cs="Arial"/>
                <w:sz w:val="22"/>
                <w:szCs w:val="22"/>
              </w:rPr>
              <w:t>Feb 2015</w:t>
            </w:r>
          </w:p>
        </w:tc>
      </w:tr>
      <w:tr w:rsidR="0035028E"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5028E" w:rsidRPr="00B44C14" w:rsidRDefault="0035028E" w:rsidP="0035028E">
            <w:pPr>
              <w:rPr>
                <w:rFonts w:cs="Arial"/>
                <w:b/>
                <w:sz w:val="22"/>
                <w:szCs w:val="22"/>
              </w:rPr>
            </w:pPr>
            <w:r w:rsidRPr="00B44C14">
              <w:rPr>
                <w:rFonts w:cs="Arial"/>
                <w:b/>
                <w:sz w:val="22"/>
                <w:szCs w:val="22"/>
              </w:rPr>
              <w:t xml:space="preserve">Budget Monitoring 2014/15 – Quarter 1 – Finance Panel 4 September </w:t>
            </w:r>
          </w:p>
        </w:tc>
      </w:tr>
      <w:tr w:rsidR="0035028E" w:rsidRPr="00B44C14" w:rsidTr="00B44C14">
        <w:tc>
          <w:tcPr>
            <w:tcW w:w="5245"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Recommendation</w:t>
            </w:r>
          </w:p>
        </w:tc>
        <w:tc>
          <w:tcPr>
            <w:tcW w:w="992"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Agreed Y/N</w:t>
            </w:r>
          </w:p>
        </w:tc>
        <w:tc>
          <w:tcPr>
            <w:tcW w:w="4394"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Executive response</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 xml:space="preserve">Lead Member &amp; Officer </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Implemented Y/N / due date</w:t>
            </w:r>
          </w:p>
        </w:tc>
      </w:tr>
      <w:tr w:rsidR="0035028E" w:rsidRPr="00B44C14" w:rsidTr="00B44C14">
        <w:tc>
          <w:tcPr>
            <w:tcW w:w="5245" w:type="dxa"/>
            <w:shd w:val="clear" w:color="auto" w:fill="auto"/>
          </w:tcPr>
          <w:p w:rsidR="0035028E" w:rsidRPr="00B44C14" w:rsidRDefault="0035028E" w:rsidP="0035028E">
            <w:pPr>
              <w:numPr>
                <w:ilvl w:val="0"/>
                <w:numId w:val="1"/>
              </w:numPr>
              <w:contextualSpacing/>
              <w:rPr>
                <w:rFonts w:eastAsia="Calibri" w:cs="Arial"/>
                <w:sz w:val="22"/>
                <w:szCs w:val="22"/>
              </w:rPr>
            </w:pPr>
            <w:r w:rsidRPr="00B44C14">
              <w:rPr>
                <w:rFonts w:eastAsia="Calibri" w:cs="Arial"/>
                <w:sz w:val="22"/>
                <w:szCs w:val="22"/>
              </w:rPr>
              <w:t>That urgent action is taken to avoid a loss of subsidy relating to the overpayment of benefits.</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Y</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 xml:space="preserve">Extra action is already being taken, looking at training and processes.  The threshold is more stringent this year due to the removal of Council Tax benefit from this calculation. </w:t>
            </w:r>
          </w:p>
        </w:tc>
        <w:tc>
          <w:tcPr>
            <w:tcW w:w="1701" w:type="dxa"/>
          </w:tcPr>
          <w:p w:rsidR="0035028E" w:rsidRPr="00B44C14" w:rsidRDefault="0035028E" w:rsidP="0035028E">
            <w:pPr>
              <w:rPr>
                <w:rFonts w:cs="Arial"/>
                <w:sz w:val="22"/>
                <w:szCs w:val="22"/>
              </w:rPr>
            </w:pPr>
            <w:r w:rsidRPr="00B44C14">
              <w:rPr>
                <w:rFonts w:cs="Arial"/>
                <w:sz w:val="22"/>
                <w:szCs w:val="22"/>
              </w:rPr>
              <w:t>Cllr Turner / Helen Bishop</w:t>
            </w:r>
          </w:p>
        </w:tc>
        <w:tc>
          <w:tcPr>
            <w:tcW w:w="1701" w:type="dxa"/>
          </w:tcPr>
          <w:p w:rsidR="0035028E" w:rsidRPr="00B44C14" w:rsidRDefault="0035028E" w:rsidP="0035028E">
            <w:pPr>
              <w:rPr>
                <w:rFonts w:cs="Arial"/>
                <w:sz w:val="22"/>
                <w:szCs w:val="22"/>
              </w:rPr>
            </w:pPr>
            <w:r w:rsidRPr="00B44C14">
              <w:rPr>
                <w:rFonts w:cs="Arial"/>
                <w:sz w:val="22"/>
                <w:szCs w:val="22"/>
              </w:rPr>
              <w:t>Y</w:t>
            </w:r>
          </w:p>
        </w:tc>
      </w:tr>
      <w:tr w:rsidR="0035028E" w:rsidRPr="00B44C14" w:rsidTr="00B44C14">
        <w:tc>
          <w:tcPr>
            <w:tcW w:w="5245" w:type="dxa"/>
            <w:shd w:val="clear" w:color="auto" w:fill="auto"/>
          </w:tcPr>
          <w:p w:rsidR="0035028E" w:rsidRPr="00B44C14" w:rsidRDefault="0035028E" w:rsidP="0035028E">
            <w:pPr>
              <w:numPr>
                <w:ilvl w:val="0"/>
                <w:numId w:val="1"/>
              </w:numPr>
              <w:contextualSpacing/>
              <w:rPr>
                <w:rFonts w:eastAsia="Calibri" w:cs="Arial"/>
                <w:sz w:val="22"/>
                <w:szCs w:val="22"/>
              </w:rPr>
            </w:pPr>
            <w:r w:rsidRPr="00B44C14">
              <w:rPr>
                <w:rFonts w:eastAsia="Calibri" w:cs="Arial"/>
                <w:sz w:val="22"/>
                <w:szCs w:val="22"/>
              </w:rPr>
              <w:t>If necessary to avoid slippage, a flexible approach should be taken to spending the £2m investment in Homelessness Property Acquisitions in 2014/2015.  This could include investing in social housing instead.</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In part</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Note sentiment but other uses are likely to take longer.</w:t>
            </w:r>
          </w:p>
        </w:tc>
        <w:tc>
          <w:tcPr>
            <w:tcW w:w="1701" w:type="dxa"/>
          </w:tcPr>
          <w:p w:rsidR="0035028E" w:rsidRPr="00B44C14" w:rsidRDefault="0035028E" w:rsidP="0035028E">
            <w:pPr>
              <w:rPr>
                <w:rFonts w:cs="Arial"/>
                <w:sz w:val="22"/>
                <w:szCs w:val="22"/>
              </w:rPr>
            </w:pPr>
            <w:r w:rsidRPr="00B44C14">
              <w:rPr>
                <w:rFonts w:cs="Arial"/>
                <w:sz w:val="22"/>
                <w:szCs w:val="22"/>
              </w:rPr>
              <w:t xml:space="preserve">Cllr Turner </w:t>
            </w:r>
          </w:p>
        </w:tc>
        <w:tc>
          <w:tcPr>
            <w:tcW w:w="1701" w:type="dxa"/>
          </w:tcPr>
          <w:p w:rsidR="0035028E" w:rsidRPr="00B44C14" w:rsidRDefault="0035028E" w:rsidP="0035028E">
            <w:pPr>
              <w:rPr>
                <w:rFonts w:cs="Arial"/>
                <w:sz w:val="22"/>
                <w:szCs w:val="22"/>
              </w:rPr>
            </w:pPr>
            <w:r w:rsidRPr="00B44C14">
              <w:rPr>
                <w:rFonts w:cs="Arial"/>
                <w:sz w:val="22"/>
                <w:szCs w:val="22"/>
              </w:rPr>
              <w:t>N/A</w:t>
            </w:r>
          </w:p>
        </w:tc>
      </w:tr>
      <w:tr w:rsidR="0035028E" w:rsidRPr="00B44C14" w:rsidTr="00B44C14">
        <w:tc>
          <w:tcPr>
            <w:tcW w:w="5245" w:type="dxa"/>
            <w:shd w:val="clear" w:color="auto" w:fill="auto"/>
          </w:tcPr>
          <w:p w:rsidR="0035028E" w:rsidRPr="00B44C14" w:rsidRDefault="0035028E" w:rsidP="0035028E">
            <w:pPr>
              <w:numPr>
                <w:ilvl w:val="0"/>
                <w:numId w:val="1"/>
              </w:numPr>
              <w:contextualSpacing/>
              <w:rPr>
                <w:rFonts w:eastAsia="Calibri" w:cs="Arial"/>
                <w:sz w:val="22"/>
                <w:szCs w:val="22"/>
              </w:rPr>
            </w:pPr>
            <w:r w:rsidRPr="00B44C14">
              <w:rPr>
                <w:rFonts w:eastAsia="Calibri" w:cs="Arial"/>
                <w:sz w:val="22"/>
                <w:szCs w:val="22"/>
              </w:rPr>
              <w:t>The premises for the heavy vehicle testing facility should be flexible enough that it can be used for other purposes in the event that the testing facility is not successful.</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Y</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The facility is expected to be successful.</w:t>
            </w:r>
          </w:p>
        </w:tc>
        <w:tc>
          <w:tcPr>
            <w:tcW w:w="1701" w:type="dxa"/>
          </w:tcPr>
          <w:p w:rsidR="0035028E" w:rsidRPr="00B44C14" w:rsidRDefault="0035028E" w:rsidP="0035028E">
            <w:pPr>
              <w:rPr>
                <w:rFonts w:cs="Arial"/>
                <w:sz w:val="22"/>
                <w:szCs w:val="22"/>
              </w:rPr>
            </w:pPr>
            <w:r w:rsidRPr="00B44C14">
              <w:rPr>
                <w:rFonts w:cs="Arial"/>
                <w:sz w:val="22"/>
                <w:szCs w:val="22"/>
              </w:rPr>
              <w:t xml:space="preserve">Cllr Turner </w:t>
            </w:r>
          </w:p>
        </w:tc>
        <w:tc>
          <w:tcPr>
            <w:tcW w:w="1701" w:type="dxa"/>
          </w:tcPr>
          <w:p w:rsidR="0035028E" w:rsidRPr="00B44C14" w:rsidRDefault="0035028E" w:rsidP="0035028E">
            <w:pPr>
              <w:rPr>
                <w:rFonts w:cs="Arial"/>
                <w:sz w:val="22"/>
                <w:szCs w:val="22"/>
              </w:rPr>
            </w:pPr>
            <w:r w:rsidRPr="00B44C14">
              <w:rPr>
                <w:rFonts w:cs="Arial"/>
                <w:sz w:val="22"/>
                <w:szCs w:val="22"/>
              </w:rPr>
              <w:t>March 2015</w:t>
            </w:r>
          </w:p>
        </w:tc>
      </w:tr>
      <w:tr w:rsidR="0035028E" w:rsidRPr="00B44C14" w:rsidTr="00B44C14">
        <w:tc>
          <w:tcPr>
            <w:tcW w:w="5245" w:type="dxa"/>
            <w:shd w:val="clear" w:color="auto" w:fill="auto"/>
          </w:tcPr>
          <w:p w:rsidR="0035028E" w:rsidRPr="00B44C14" w:rsidRDefault="0035028E" w:rsidP="0035028E">
            <w:pPr>
              <w:numPr>
                <w:ilvl w:val="0"/>
                <w:numId w:val="1"/>
              </w:numPr>
              <w:contextualSpacing/>
              <w:rPr>
                <w:rFonts w:eastAsia="Calibri" w:cs="Arial"/>
                <w:sz w:val="22"/>
                <w:szCs w:val="22"/>
              </w:rPr>
            </w:pPr>
            <w:r w:rsidRPr="00B44C14">
              <w:rPr>
                <w:rFonts w:eastAsia="Calibri" w:cs="Arial"/>
                <w:sz w:val="22"/>
                <w:szCs w:val="22"/>
              </w:rPr>
              <w:t>The capital programme should be a red risk in performance reports until the new capital gateway process proven to be effective.</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N</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Risks are measured using the Risk Management Framework agreed by Council.</w:t>
            </w:r>
          </w:p>
        </w:tc>
        <w:tc>
          <w:tcPr>
            <w:tcW w:w="1701" w:type="dxa"/>
          </w:tcPr>
          <w:p w:rsidR="0035028E" w:rsidRPr="00B44C14" w:rsidRDefault="0035028E" w:rsidP="0035028E">
            <w:pPr>
              <w:rPr>
                <w:rFonts w:cs="Arial"/>
                <w:sz w:val="22"/>
                <w:szCs w:val="22"/>
              </w:rPr>
            </w:pPr>
            <w:r w:rsidRPr="00B44C14">
              <w:rPr>
                <w:rFonts w:cs="Arial"/>
                <w:sz w:val="22"/>
                <w:szCs w:val="22"/>
              </w:rPr>
              <w:t xml:space="preserve">Cllr Turner  </w:t>
            </w:r>
          </w:p>
        </w:tc>
        <w:tc>
          <w:tcPr>
            <w:tcW w:w="1701" w:type="dxa"/>
          </w:tcPr>
          <w:p w:rsidR="0035028E" w:rsidRPr="00B44C14" w:rsidRDefault="0035028E" w:rsidP="0035028E">
            <w:pPr>
              <w:rPr>
                <w:rFonts w:cs="Arial"/>
                <w:sz w:val="22"/>
                <w:szCs w:val="22"/>
              </w:rPr>
            </w:pPr>
            <w:r w:rsidRPr="00B44C14">
              <w:rPr>
                <w:rFonts w:cs="Arial"/>
                <w:sz w:val="22"/>
                <w:szCs w:val="22"/>
              </w:rPr>
              <w:t>N/A</w:t>
            </w:r>
          </w:p>
        </w:tc>
      </w:tr>
      <w:tr w:rsidR="0035028E" w:rsidRPr="00B44C14" w:rsidTr="00316382">
        <w:trPr>
          <w:trHeight w:val="383"/>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5028E" w:rsidRPr="00B44C14" w:rsidRDefault="0035028E" w:rsidP="0035028E">
            <w:pPr>
              <w:rPr>
                <w:rFonts w:cs="Arial"/>
                <w:b/>
                <w:sz w:val="22"/>
                <w:szCs w:val="22"/>
              </w:rPr>
            </w:pPr>
            <w:r w:rsidRPr="00B44C14">
              <w:rPr>
                <w:rFonts w:cs="Arial"/>
                <w:b/>
                <w:sz w:val="22"/>
                <w:szCs w:val="22"/>
              </w:rPr>
              <w:t>Treasury Management – Finance Panel 4 September</w:t>
            </w:r>
          </w:p>
        </w:tc>
      </w:tr>
      <w:tr w:rsidR="0035028E" w:rsidRPr="00B44C14" w:rsidTr="00B44C14">
        <w:tc>
          <w:tcPr>
            <w:tcW w:w="5245"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Recommendation</w:t>
            </w:r>
          </w:p>
        </w:tc>
        <w:tc>
          <w:tcPr>
            <w:tcW w:w="992"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Agreed Y/N</w:t>
            </w:r>
          </w:p>
        </w:tc>
        <w:tc>
          <w:tcPr>
            <w:tcW w:w="4394"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Executive response</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Lead Member &amp; Officer</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Implemented Y/N / due date</w:t>
            </w:r>
          </w:p>
        </w:tc>
      </w:tr>
      <w:tr w:rsidR="0035028E" w:rsidRPr="00B44C14" w:rsidTr="00B44C14">
        <w:tc>
          <w:tcPr>
            <w:tcW w:w="5245" w:type="dxa"/>
            <w:shd w:val="clear" w:color="auto" w:fill="auto"/>
          </w:tcPr>
          <w:p w:rsidR="0035028E" w:rsidRPr="00B44C14" w:rsidRDefault="0035028E" w:rsidP="0035028E">
            <w:pPr>
              <w:numPr>
                <w:ilvl w:val="0"/>
                <w:numId w:val="2"/>
              </w:numPr>
              <w:autoSpaceDE w:val="0"/>
              <w:autoSpaceDN w:val="0"/>
              <w:adjustRightInd w:val="0"/>
              <w:contextualSpacing/>
              <w:rPr>
                <w:rFonts w:eastAsia="Calibri" w:cs="Arial"/>
                <w:sz w:val="22"/>
                <w:szCs w:val="22"/>
              </w:rPr>
            </w:pPr>
            <w:r w:rsidRPr="00B44C14">
              <w:rPr>
                <w:rFonts w:eastAsia="Calibri" w:cs="Arial"/>
                <w:sz w:val="22"/>
                <w:szCs w:val="22"/>
              </w:rPr>
              <w:lastRenderedPageBreak/>
              <w:t>That consideration is given to how the capital process can be made more flexible so that approved projects can be brought forward to mitigate slippage elsewhere in the programme.</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In part</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 xml:space="preserve">Noted.  Where possible a flexible approach will be taken. Changes to the capital programme have to be agreed by Council. </w:t>
            </w:r>
          </w:p>
        </w:tc>
        <w:tc>
          <w:tcPr>
            <w:tcW w:w="1701" w:type="dxa"/>
          </w:tcPr>
          <w:p w:rsidR="0035028E" w:rsidRPr="00B44C14" w:rsidRDefault="0035028E" w:rsidP="0035028E">
            <w:pPr>
              <w:rPr>
                <w:rFonts w:cs="Arial"/>
                <w:sz w:val="22"/>
                <w:szCs w:val="22"/>
              </w:rPr>
            </w:pPr>
            <w:r w:rsidRPr="00B44C14">
              <w:rPr>
                <w:rFonts w:cs="Arial"/>
                <w:sz w:val="22"/>
                <w:szCs w:val="22"/>
              </w:rPr>
              <w:t>Cllr Turner</w:t>
            </w:r>
          </w:p>
        </w:tc>
        <w:tc>
          <w:tcPr>
            <w:tcW w:w="1701" w:type="dxa"/>
          </w:tcPr>
          <w:p w:rsidR="0035028E" w:rsidRPr="00B44C14" w:rsidRDefault="0035028E" w:rsidP="0035028E">
            <w:pPr>
              <w:rPr>
                <w:rFonts w:cs="Arial"/>
                <w:sz w:val="22"/>
                <w:szCs w:val="22"/>
              </w:rPr>
            </w:pPr>
            <w:r w:rsidRPr="00B44C14">
              <w:rPr>
                <w:rFonts w:cs="Arial"/>
                <w:sz w:val="22"/>
                <w:szCs w:val="22"/>
              </w:rPr>
              <w:t>N/A</w:t>
            </w:r>
          </w:p>
        </w:tc>
      </w:tr>
      <w:tr w:rsidR="0035028E" w:rsidRPr="00B44C14" w:rsidTr="00316382">
        <w:trPr>
          <w:trHeight w:val="416"/>
        </w:trPr>
        <w:tc>
          <w:tcPr>
            <w:tcW w:w="14033" w:type="dxa"/>
            <w:gridSpan w:val="5"/>
            <w:shd w:val="clear" w:color="auto" w:fill="D9D9D9"/>
            <w:vAlign w:val="center"/>
          </w:tcPr>
          <w:p w:rsidR="0035028E" w:rsidRPr="00B44C14" w:rsidRDefault="0035028E" w:rsidP="0035028E">
            <w:pPr>
              <w:rPr>
                <w:rFonts w:cs="Arial"/>
                <w:sz w:val="22"/>
                <w:szCs w:val="22"/>
              </w:rPr>
            </w:pPr>
            <w:r w:rsidRPr="00B44C14">
              <w:rPr>
                <w:rFonts w:cs="Arial"/>
                <w:b/>
                <w:sz w:val="22"/>
                <w:szCs w:val="22"/>
              </w:rPr>
              <w:t>Oxfordshire Growth Board - Scrutiny Committee 23 June</w:t>
            </w:r>
          </w:p>
        </w:tc>
      </w:tr>
      <w:tr w:rsidR="0035028E" w:rsidRPr="00B44C14" w:rsidTr="00B44C14">
        <w:tc>
          <w:tcPr>
            <w:tcW w:w="5245"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Recommendation</w:t>
            </w:r>
          </w:p>
        </w:tc>
        <w:tc>
          <w:tcPr>
            <w:tcW w:w="992"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Agreed Y/N</w:t>
            </w:r>
          </w:p>
        </w:tc>
        <w:tc>
          <w:tcPr>
            <w:tcW w:w="4394"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Executive response</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Lead Member &amp; Officer</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Implemented Y/N / due date</w:t>
            </w:r>
          </w:p>
        </w:tc>
      </w:tr>
      <w:tr w:rsidR="0035028E" w:rsidRPr="00B44C14" w:rsidTr="00B44C14">
        <w:tc>
          <w:tcPr>
            <w:tcW w:w="5245" w:type="dxa"/>
            <w:shd w:val="clear" w:color="auto" w:fill="auto"/>
          </w:tcPr>
          <w:p w:rsidR="0035028E" w:rsidRPr="00B44C14" w:rsidRDefault="0035028E" w:rsidP="0035028E">
            <w:pPr>
              <w:numPr>
                <w:ilvl w:val="0"/>
                <w:numId w:val="4"/>
              </w:numPr>
              <w:autoSpaceDE w:val="0"/>
              <w:autoSpaceDN w:val="0"/>
              <w:adjustRightInd w:val="0"/>
              <w:contextualSpacing/>
              <w:rPr>
                <w:rFonts w:eastAsia="Calibri" w:cs="Arial"/>
                <w:sz w:val="22"/>
                <w:szCs w:val="22"/>
                <w:lang w:eastAsia="en-GB"/>
              </w:rPr>
            </w:pPr>
            <w:r w:rsidRPr="00B44C14">
              <w:rPr>
                <w:rFonts w:eastAsia="Calibri" w:cs="Arial"/>
                <w:sz w:val="22"/>
                <w:szCs w:val="22"/>
                <w:lang w:eastAsia="en-GB"/>
              </w:rPr>
              <w:t>For the Terms of Reference to explicitly set out that meeting agendas and minutes will be publicly available and that access to meetings will be possible for Councillors and members of the public.</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Y</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This suggestion will be referred to the Board</w:t>
            </w:r>
          </w:p>
        </w:tc>
        <w:tc>
          <w:tcPr>
            <w:tcW w:w="1701" w:type="dxa"/>
          </w:tcPr>
          <w:p w:rsidR="0035028E" w:rsidRPr="00B44C14" w:rsidRDefault="0035028E" w:rsidP="0035028E">
            <w:pPr>
              <w:rPr>
                <w:rFonts w:cs="Arial"/>
                <w:sz w:val="22"/>
                <w:szCs w:val="22"/>
              </w:rPr>
            </w:pPr>
            <w:r w:rsidRPr="00B44C14">
              <w:rPr>
                <w:rFonts w:cs="Arial"/>
                <w:sz w:val="22"/>
                <w:szCs w:val="22"/>
              </w:rPr>
              <w:t>Cllr Price</w:t>
            </w:r>
          </w:p>
        </w:tc>
        <w:tc>
          <w:tcPr>
            <w:tcW w:w="1701" w:type="dxa"/>
          </w:tcPr>
          <w:p w:rsidR="0035028E" w:rsidRPr="00B44C14" w:rsidRDefault="0035028E" w:rsidP="0035028E">
            <w:pPr>
              <w:rPr>
                <w:rFonts w:cs="Arial"/>
                <w:sz w:val="22"/>
                <w:szCs w:val="22"/>
              </w:rPr>
            </w:pPr>
            <w:r w:rsidRPr="00B44C14">
              <w:rPr>
                <w:rFonts w:cs="Arial"/>
                <w:sz w:val="22"/>
                <w:szCs w:val="22"/>
              </w:rPr>
              <w:t>Dec 2014</w:t>
            </w:r>
          </w:p>
        </w:tc>
      </w:tr>
      <w:tr w:rsidR="0035028E"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5028E" w:rsidRPr="00B44C14" w:rsidRDefault="0035028E" w:rsidP="0035028E">
            <w:pPr>
              <w:rPr>
                <w:rFonts w:cs="Arial"/>
                <w:b/>
                <w:sz w:val="22"/>
                <w:szCs w:val="22"/>
              </w:rPr>
            </w:pPr>
            <w:r w:rsidRPr="00B44C14">
              <w:rPr>
                <w:rFonts w:cs="Arial"/>
                <w:b/>
                <w:sz w:val="22"/>
                <w:szCs w:val="22"/>
              </w:rPr>
              <w:t>Community Engagement Policy Statement - Scrutiny Committee 23 June</w:t>
            </w:r>
          </w:p>
        </w:tc>
      </w:tr>
      <w:tr w:rsidR="0035028E" w:rsidRPr="00B44C14" w:rsidTr="00B44C14">
        <w:tc>
          <w:tcPr>
            <w:tcW w:w="5245"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Recommendation</w:t>
            </w:r>
          </w:p>
        </w:tc>
        <w:tc>
          <w:tcPr>
            <w:tcW w:w="992"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Agreed Y/N</w:t>
            </w:r>
          </w:p>
        </w:tc>
        <w:tc>
          <w:tcPr>
            <w:tcW w:w="4394"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Executive response</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 xml:space="preserve">Lead Member &amp; Officer </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Implemented Y/N / due date</w:t>
            </w:r>
          </w:p>
        </w:tc>
      </w:tr>
      <w:tr w:rsidR="0035028E" w:rsidRPr="00B44C14" w:rsidTr="00B44C14">
        <w:tc>
          <w:tcPr>
            <w:tcW w:w="5245" w:type="dxa"/>
            <w:shd w:val="clear" w:color="auto" w:fill="auto"/>
          </w:tcPr>
          <w:p w:rsidR="0035028E" w:rsidRPr="00B44C14" w:rsidRDefault="0035028E" w:rsidP="0035028E">
            <w:pPr>
              <w:numPr>
                <w:ilvl w:val="0"/>
                <w:numId w:val="1"/>
              </w:numPr>
              <w:contextualSpacing/>
              <w:rPr>
                <w:rFonts w:eastAsia="Calibri" w:cs="Arial"/>
                <w:sz w:val="22"/>
                <w:szCs w:val="22"/>
              </w:rPr>
            </w:pPr>
            <w:r w:rsidRPr="00B44C14">
              <w:rPr>
                <w:rFonts w:eastAsia="Calibri" w:cs="Arial"/>
                <w:sz w:val="22"/>
                <w:szCs w:val="22"/>
              </w:rPr>
              <w:t xml:space="preserve">To provide a clear statement in the principles on the ambition for engagement focusing on depth as well as breadth.  </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Y</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Merged with recommendation 3.</w:t>
            </w:r>
          </w:p>
        </w:tc>
        <w:tc>
          <w:tcPr>
            <w:tcW w:w="1701" w:type="dxa"/>
          </w:tcPr>
          <w:p w:rsidR="0035028E" w:rsidRPr="00B44C14" w:rsidRDefault="0035028E" w:rsidP="0035028E">
            <w:pPr>
              <w:rPr>
                <w:rFonts w:cs="Arial"/>
                <w:sz w:val="22"/>
                <w:szCs w:val="22"/>
              </w:rPr>
            </w:pPr>
            <w:r w:rsidRPr="00B44C14">
              <w:rPr>
                <w:rFonts w:cs="Arial"/>
                <w:sz w:val="22"/>
                <w:szCs w:val="22"/>
              </w:rPr>
              <w:t>Cllr</w:t>
            </w:r>
            <w:r w:rsidR="00A8300A" w:rsidRPr="00B44C14">
              <w:rPr>
                <w:rFonts w:cs="Arial"/>
                <w:sz w:val="22"/>
                <w:szCs w:val="22"/>
              </w:rPr>
              <w:t>s</w:t>
            </w:r>
            <w:r w:rsidRPr="00B44C14">
              <w:rPr>
                <w:rFonts w:cs="Arial"/>
                <w:sz w:val="22"/>
                <w:szCs w:val="22"/>
              </w:rPr>
              <w:t xml:space="preserve"> Price</w:t>
            </w:r>
            <w:r w:rsidR="00A8300A" w:rsidRPr="00B44C14">
              <w:rPr>
                <w:rFonts w:cs="Arial"/>
                <w:sz w:val="22"/>
                <w:szCs w:val="22"/>
              </w:rPr>
              <w:t xml:space="preserve"> &amp; </w:t>
            </w:r>
            <w:proofErr w:type="spellStart"/>
            <w:r w:rsidR="00A8300A" w:rsidRPr="00B44C14">
              <w:rPr>
                <w:rFonts w:cs="Arial"/>
                <w:sz w:val="22"/>
                <w:szCs w:val="22"/>
              </w:rPr>
              <w:t>Simm</w:t>
            </w:r>
            <w:proofErr w:type="spellEnd"/>
            <w:r w:rsidRPr="00B44C14">
              <w:rPr>
                <w:rFonts w:cs="Arial"/>
                <w:sz w:val="22"/>
                <w:szCs w:val="22"/>
              </w:rPr>
              <w:t xml:space="preserve">;  </w:t>
            </w:r>
          </w:p>
          <w:p w:rsidR="0035028E" w:rsidRPr="00B44C14" w:rsidRDefault="0035028E" w:rsidP="0035028E">
            <w:pPr>
              <w:rPr>
                <w:rFonts w:cs="Arial"/>
                <w:sz w:val="22"/>
                <w:szCs w:val="22"/>
              </w:rPr>
            </w:pPr>
            <w:r w:rsidRPr="00B44C14">
              <w:rPr>
                <w:rFonts w:cs="Arial"/>
                <w:sz w:val="22"/>
                <w:szCs w:val="22"/>
              </w:rPr>
              <w:t>Sadie Paige</w:t>
            </w:r>
          </w:p>
        </w:tc>
        <w:tc>
          <w:tcPr>
            <w:tcW w:w="1701" w:type="dxa"/>
          </w:tcPr>
          <w:p w:rsidR="0035028E" w:rsidRPr="00B44C14" w:rsidRDefault="0035028E" w:rsidP="0035028E">
            <w:pPr>
              <w:rPr>
                <w:rFonts w:cs="Arial"/>
                <w:sz w:val="22"/>
                <w:szCs w:val="22"/>
              </w:rPr>
            </w:pPr>
            <w:r w:rsidRPr="00B44C14">
              <w:rPr>
                <w:rFonts w:cs="Arial"/>
                <w:sz w:val="22"/>
                <w:szCs w:val="22"/>
              </w:rPr>
              <w:t>N/A</w:t>
            </w:r>
          </w:p>
        </w:tc>
      </w:tr>
      <w:tr w:rsidR="00A8300A" w:rsidRPr="00B44C14" w:rsidTr="00B44C14">
        <w:tc>
          <w:tcPr>
            <w:tcW w:w="5245" w:type="dxa"/>
            <w:shd w:val="clear" w:color="auto" w:fill="auto"/>
          </w:tcPr>
          <w:p w:rsidR="00A8300A" w:rsidRPr="00B44C14" w:rsidRDefault="00A8300A" w:rsidP="0035028E">
            <w:pPr>
              <w:numPr>
                <w:ilvl w:val="0"/>
                <w:numId w:val="1"/>
              </w:numPr>
              <w:contextualSpacing/>
              <w:rPr>
                <w:rFonts w:eastAsia="Calibri" w:cs="Arial"/>
                <w:sz w:val="22"/>
                <w:szCs w:val="22"/>
              </w:rPr>
            </w:pPr>
            <w:r w:rsidRPr="00B44C14">
              <w:rPr>
                <w:rFonts w:eastAsia="Calibri" w:cs="Arial"/>
                <w:sz w:val="22"/>
                <w:szCs w:val="22"/>
              </w:rPr>
              <w:t xml:space="preserve">To provide information on the engagement ambitions set for all consultations during the last year, what was achieved and how this fits with the principles set within the Policy Statement.  </w:t>
            </w:r>
          </w:p>
        </w:tc>
        <w:tc>
          <w:tcPr>
            <w:tcW w:w="992" w:type="dxa"/>
            <w:shd w:val="clear" w:color="auto" w:fill="auto"/>
          </w:tcPr>
          <w:p w:rsidR="00A8300A" w:rsidRPr="00B44C14" w:rsidRDefault="00A8300A" w:rsidP="0035028E">
            <w:pPr>
              <w:rPr>
                <w:rFonts w:cs="Arial"/>
                <w:sz w:val="22"/>
                <w:szCs w:val="22"/>
              </w:rPr>
            </w:pPr>
            <w:r w:rsidRPr="00B44C14">
              <w:rPr>
                <w:rFonts w:cs="Arial"/>
                <w:sz w:val="22"/>
                <w:szCs w:val="22"/>
              </w:rPr>
              <w:t>Y</w:t>
            </w:r>
          </w:p>
        </w:tc>
        <w:tc>
          <w:tcPr>
            <w:tcW w:w="4394" w:type="dxa"/>
            <w:shd w:val="clear" w:color="auto" w:fill="auto"/>
          </w:tcPr>
          <w:p w:rsidR="00A8300A" w:rsidRPr="00B44C14" w:rsidRDefault="00A8300A" w:rsidP="0035028E">
            <w:pPr>
              <w:rPr>
                <w:rFonts w:cs="Arial"/>
                <w:sz w:val="22"/>
                <w:szCs w:val="22"/>
              </w:rPr>
            </w:pPr>
            <w:r w:rsidRPr="00B44C14">
              <w:rPr>
                <w:rFonts w:cs="Arial"/>
                <w:sz w:val="22"/>
                <w:szCs w:val="22"/>
              </w:rPr>
              <w:t xml:space="preserve">To provide this information for all consultations would be a huge piece of work so a sample will be used instead, together with a forward-looking approach. </w:t>
            </w:r>
          </w:p>
        </w:tc>
        <w:tc>
          <w:tcPr>
            <w:tcW w:w="1701" w:type="dxa"/>
          </w:tcPr>
          <w:p w:rsidR="00A8300A" w:rsidRPr="00B44C14" w:rsidRDefault="00A8300A" w:rsidP="00316382">
            <w:pPr>
              <w:rPr>
                <w:rFonts w:cs="Arial"/>
                <w:sz w:val="22"/>
                <w:szCs w:val="22"/>
              </w:rPr>
            </w:pPr>
            <w:r w:rsidRPr="00B44C14">
              <w:rPr>
                <w:rFonts w:cs="Arial"/>
                <w:sz w:val="22"/>
                <w:szCs w:val="22"/>
              </w:rPr>
              <w:t xml:space="preserve">Cllrs Price &amp; </w:t>
            </w:r>
            <w:proofErr w:type="spellStart"/>
            <w:r w:rsidRPr="00B44C14">
              <w:rPr>
                <w:rFonts w:cs="Arial"/>
                <w:sz w:val="22"/>
                <w:szCs w:val="22"/>
              </w:rPr>
              <w:t>Simm</w:t>
            </w:r>
            <w:proofErr w:type="spellEnd"/>
            <w:r w:rsidRPr="00B44C14">
              <w:rPr>
                <w:rFonts w:cs="Arial"/>
                <w:sz w:val="22"/>
                <w:szCs w:val="22"/>
              </w:rPr>
              <w:t xml:space="preserve">;  </w:t>
            </w:r>
          </w:p>
          <w:p w:rsidR="00A8300A" w:rsidRPr="00B44C14" w:rsidRDefault="00A8300A" w:rsidP="00316382">
            <w:pPr>
              <w:rPr>
                <w:rFonts w:cs="Arial"/>
                <w:sz w:val="22"/>
                <w:szCs w:val="22"/>
              </w:rPr>
            </w:pPr>
            <w:r w:rsidRPr="00B44C14">
              <w:rPr>
                <w:rFonts w:cs="Arial"/>
                <w:sz w:val="22"/>
                <w:szCs w:val="22"/>
              </w:rPr>
              <w:t>Sadie Paige</w:t>
            </w:r>
          </w:p>
        </w:tc>
        <w:tc>
          <w:tcPr>
            <w:tcW w:w="1701" w:type="dxa"/>
          </w:tcPr>
          <w:p w:rsidR="00A8300A" w:rsidRPr="00B44C14" w:rsidRDefault="00D67F33" w:rsidP="0035028E">
            <w:pPr>
              <w:rPr>
                <w:rFonts w:cs="Arial"/>
                <w:sz w:val="22"/>
                <w:szCs w:val="22"/>
              </w:rPr>
            </w:pPr>
            <w:r w:rsidRPr="00B44C14">
              <w:rPr>
                <w:rFonts w:cs="Arial"/>
                <w:sz w:val="22"/>
                <w:szCs w:val="22"/>
              </w:rPr>
              <w:t xml:space="preserve">Verbal update on progress expected on </w:t>
            </w:r>
            <w:r w:rsidR="00A8300A" w:rsidRPr="00B44C14">
              <w:rPr>
                <w:rFonts w:cs="Arial"/>
                <w:sz w:val="22"/>
                <w:szCs w:val="22"/>
              </w:rPr>
              <w:t>10 Nov 14</w:t>
            </w:r>
            <w:r w:rsidRPr="00B44C14">
              <w:rPr>
                <w:rFonts w:cs="Arial"/>
                <w:sz w:val="22"/>
                <w:szCs w:val="22"/>
              </w:rPr>
              <w:t>.  Full response to follow.</w:t>
            </w:r>
          </w:p>
        </w:tc>
      </w:tr>
      <w:tr w:rsidR="00A8300A" w:rsidRPr="00B44C14" w:rsidTr="00B44C14">
        <w:tc>
          <w:tcPr>
            <w:tcW w:w="5245" w:type="dxa"/>
            <w:shd w:val="clear" w:color="auto" w:fill="auto"/>
          </w:tcPr>
          <w:p w:rsidR="00A8300A" w:rsidRPr="00B44C14" w:rsidRDefault="00A8300A" w:rsidP="0035028E">
            <w:pPr>
              <w:numPr>
                <w:ilvl w:val="0"/>
                <w:numId w:val="1"/>
              </w:numPr>
              <w:contextualSpacing/>
              <w:rPr>
                <w:rFonts w:eastAsia="Calibri" w:cs="Arial"/>
                <w:sz w:val="22"/>
                <w:szCs w:val="22"/>
              </w:rPr>
            </w:pPr>
            <w:r w:rsidRPr="00B44C14">
              <w:rPr>
                <w:rFonts w:eastAsia="Calibri" w:cs="Arial"/>
                <w:sz w:val="22"/>
                <w:szCs w:val="22"/>
              </w:rPr>
              <w:t xml:space="preserve">To suggest to the Scrutiny Committee an up and coming engagement/empowerment exercise that can act as a pilot study to demonstrate the effectiveness of the principles within this report. </w:t>
            </w:r>
          </w:p>
        </w:tc>
        <w:tc>
          <w:tcPr>
            <w:tcW w:w="992" w:type="dxa"/>
            <w:shd w:val="clear" w:color="auto" w:fill="auto"/>
          </w:tcPr>
          <w:p w:rsidR="00A8300A" w:rsidRPr="00B44C14" w:rsidRDefault="00A8300A" w:rsidP="0035028E">
            <w:pPr>
              <w:rPr>
                <w:rFonts w:cs="Arial"/>
                <w:sz w:val="22"/>
                <w:szCs w:val="22"/>
              </w:rPr>
            </w:pPr>
            <w:r w:rsidRPr="00B44C14">
              <w:rPr>
                <w:rFonts w:cs="Arial"/>
                <w:sz w:val="22"/>
                <w:szCs w:val="22"/>
              </w:rPr>
              <w:t>Y</w:t>
            </w:r>
          </w:p>
        </w:tc>
        <w:tc>
          <w:tcPr>
            <w:tcW w:w="4394" w:type="dxa"/>
            <w:shd w:val="clear" w:color="auto" w:fill="auto"/>
          </w:tcPr>
          <w:p w:rsidR="00A8300A" w:rsidRPr="00B44C14" w:rsidRDefault="00A8300A" w:rsidP="0035028E">
            <w:pPr>
              <w:rPr>
                <w:rFonts w:cs="Arial"/>
                <w:sz w:val="22"/>
                <w:szCs w:val="22"/>
              </w:rPr>
            </w:pPr>
            <w:r w:rsidRPr="00B44C14">
              <w:rPr>
                <w:rFonts w:cs="Arial"/>
                <w:sz w:val="22"/>
                <w:szCs w:val="22"/>
              </w:rPr>
              <w:t xml:space="preserve">Two consultations identified as candidates for the pilot as per CEB suggestion. Project brief created for the pilot, which includes the objectives, and a reporting template.  </w:t>
            </w:r>
          </w:p>
        </w:tc>
        <w:tc>
          <w:tcPr>
            <w:tcW w:w="1701" w:type="dxa"/>
          </w:tcPr>
          <w:p w:rsidR="00A8300A" w:rsidRPr="00B44C14" w:rsidRDefault="00A8300A" w:rsidP="00A8300A">
            <w:pPr>
              <w:rPr>
                <w:rFonts w:cs="Arial"/>
                <w:sz w:val="22"/>
                <w:szCs w:val="22"/>
              </w:rPr>
            </w:pPr>
            <w:r w:rsidRPr="00B44C14">
              <w:rPr>
                <w:rFonts w:cs="Arial"/>
                <w:sz w:val="22"/>
                <w:szCs w:val="22"/>
              </w:rPr>
              <w:t xml:space="preserve">Cllrs Price &amp; </w:t>
            </w:r>
            <w:proofErr w:type="spellStart"/>
            <w:r w:rsidRPr="00B44C14">
              <w:rPr>
                <w:rFonts w:cs="Arial"/>
                <w:sz w:val="22"/>
                <w:szCs w:val="22"/>
              </w:rPr>
              <w:t>Simm</w:t>
            </w:r>
            <w:proofErr w:type="spellEnd"/>
            <w:r w:rsidRPr="00B44C14">
              <w:rPr>
                <w:rFonts w:cs="Arial"/>
                <w:sz w:val="22"/>
                <w:szCs w:val="22"/>
              </w:rPr>
              <w:t xml:space="preserve">;  </w:t>
            </w:r>
          </w:p>
          <w:p w:rsidR="00A8300A" w:rsidRPr="00B44C14" w:rsidRDefault="00A8300A" w:rsidP="00A8300A">
            <w:pPr>
              <w:rPr>
                <w:rFonts w:cs="Arial"/>
                <w:sz w:val="22"/>
                <w:szCs w:val="22"/>
              </w:rPr>
            </w:pPr>
            <w:r w:rsidRPr="00B44C14">
              <w:rPr>
                <w:rFonts w:cs="Arial"/>
                <w:sz w:val="22"/>
                <w:szCs w:val="22"/>
              </w:rPr>
              <w:t>Sadie Paige</w:t>
            </w:r>
          </w:p>
        </w:tc>
        <w:tc>
          <w:tcPr>
            <w:tcW w:w="1701" w:type="dxa"/>
          </w:tcPr>
          <w:p w:rsidR="00A8300A" w:rsidRPr="00B44C14" w:rsidRDefault="00A8300A" w:rsidP="0035028E">
            <w:pPr>
              <w:rPr>
                <w:rFonts w:cs="Arial"/>
                <w:sz w:val="22"/>
                <w:szCs w:val="22"/>
              </w:rPr>
            </w:pPr>
            <w:r w:rsidRPr="00B44C14">
              <w:rPr>
                <w:rFonts w:cs="Arial"/>
                <w:sz w:val="22"/>
                <w:szCs w:val="22"/>
              </w:rPr>
              <w:t>2 March 15</w:t>
            </w:r>
          </w:p>
        </w:tc>
      </w:tr>
      <w:tr w:rsidR="00A8300A" w:rsidRPr="00B44C14" w:rsidTr="00B44C14">
        <w:tc>
          <w:tcPr>
            <w:tcW w:w="5245" w:type="dxa"/>
            <w:shd w:val="clear" w:color="auto" w:fill="auto"/>
          </w:tcPr>
          <w:p w:rsidR="00A8300A" w:rsidRPr="00B44C14" w:rsidRDefault="00A8300A" w:rsidP="0035028E">
            <w:pPr>
              <w:numPr>
                <w:ilvl w:val="0"/>
                <w:numId w:val="1"/>
              </w:numPr>
              <w:contextualSpacing/>
              <w:rPr>
                <w:rFonts w:eastAsia="Calibri" w:cs="Arial"/>
                <w:sz w:val="22"/>
                <w:szCs w:val="22"/>
              </w:rPr>
            </w:pPr>
            <w:r w:rsidRPr="00B44C14">
              <w:rPr>
                <w:rFonts w:eastAsia="Calibri" w:cs="Arial"/>
                <w:sz w:val="22"/>
                <w:szCs w:val="22"/>
              </w:rPr>
              <w:t xml:space="preserve">To provide a table that shows how all comments received during the consultation on this Policy Statement have been handled.  </w:t>
            </w:r>
          </w:p>
        </w:tc>
        <w:tc>
          <w:tcPr>
            <w:tcW w:w="992" w:type="dxa"/>
            <w:shd w:val="clear" w:color="auto" w:fill="auto"/>
          </w:tcPr>
          <w:p w:rsidR="00A8300A" w:rsidRPr="00B44C14" w:rsidRDefault="00A8300A" w:rsidP="0035028E">
            <w:pPr>
              <w:rPr>
                <w:rFonts w:cs="Arial"/>
                <w:sz w:val="22"/>
                <w:szCs w:val="22"/>
              </w:rPr>
            </w:pPr>
            <w:r w:rsidRPr="00B44C14">
              <w:rPr>
                <w:rFonts w:cs="Arial"/>
                <w:sz w:val="22"/>
                <w:szCs w:val="22"/>
              </w:rPr>
              <w:t>Y</w:t>
            </w:r>
          </w:p>
        </w:tc>
        <w:tc>
          <w:tcPr>
            <w:tcW w:w="4394" w:type="dxa"/>
            <w:shd w:val="clear" w:color="auto" w:fill="auto"/>
          </w:tcPr>
          <w:p w:rsidR="00A8300A" w:rsidRPr="00B44C14" w:rsidRDefault="00A8300A" w:rsidP="0035028E">
            <w:pPr>
              <w:rPr>
                <w:rFonts w:cs="Arial"/>
                <w:sz w:val="22"/>
                <w:szCs w:val="22"/>
              </w:rPr>
            </w:pPr>
            <w:r w:rsidRPr="00B44C14">
              <w:rPr>
                <w:rFonts w:cs="Arial"/>
                <w:sz w:val="22"/>
                <w:szCs w:val="22"/>
              </w:rPr>
              <w:t>Expected at 10 November Scrutiny Committee meeting.</w:t>
            </w:r>
          </w:p>
        </w:tc>
        <w:tc>
          <w:tcPr>
            <w:tcW w:w="1701" w:type="dxa"/>
          </w:tcPr>
          <w:p w:rsidR="00A8300A" w:rsidRPr="00B44C14" w:rsidRDefault="00A8300A" w:rsidP="00A8300A">
            <w:pPr>
              <w:rPr>
                <w:rFonts w:cs="Arial"/>
                <w:sz w:val="22"/>
                <w:szCs w:val="22"/>
              </w:rPr>
            </w:pPr>
            <w:r w:rsidRPr="00B44C14">
              <w:rPr>
                <w:rFonts w:cs="Arial"/>
                <w:sz w:val="22"/>
                <w:szCs w:val="22"/>
              </w:rPr>
              <w:t xml:space="preserve">Cllrs Price &amp; </w:t>
            </w:r>
            <w:proofErr w:type="spellStart"/>
            <w:r w:rsidRPr="00B44C14">
              <w:rPr>
                <w:rFonts w:cs="Arial"/>
                <w:sz w:val="22"/>
                <w:szCs w:val="22"/>
              </w:rPr>
              <w:t>Simm</w:t>
            </w:r>
            <w:proofErr w:type="spellEnd"/>
            <w:r w:rsidRPr="00B44C14">
              <w:rPr>
                <w:rFonts w:cs="Arial"/>
                <w:sz w:val="22"/>
                <w:szCs w:val="22"/>
              </w:rPr>
              <w:t xml:space="preserve">;  </w:t>
            </w:r>
          </w:p>
          <w:p w:rsidR="00A8300A" w:rsidRPr="00B44C14" w:rsidRDefault="00A8300A" w:rsidP="00A8300A">
            <w:pPr>
              <w:rPr>
                <w:rFonts w:cs="Arial"/>
                <w:sz w:val="22"/>
                <w:szCs w:val="22"/>
              </w:rPr>
            </w:pPr>
            <w:r w:rsidRPr="00B44C14">
              <w:rPr>
                <w:rFonts w:cs="Arial"/>
                <w:sz w:val="22"/>
                <w:szCs w:val="22"/>
              </w:rPr>
              <w:t>Sadie Paige</w:t>
            </w:r>
          </w:p>
        </w:tc>
        <w:tc>
          <w:tcPr>
            <w:tcW w:w="1701" w:type="dxa"/>
          </w:tcPr>
          <w:p w:rsidR="00A8300A" w:rsidRPr="00B44C14" w:rsidRDefault="00A8300A" w:rsidP="0035028E">
            <w:pPr>
              <w:rPr>
                <w:rFonts w:cs="Arial"/>
                <w:sz w:val="22"/>
                <w:szCs w:val="22"/>
              </w:rPr>
            </w:pPr>
            <w:r w:rsidRPr="00B44C14">
              <w:rPr>
                <w:rFonts w:cs="Arial"/>
                <w:sz w:val="22"/>
                <w:szCs w:val="22"/>
              </w:rPr>
              <w:t>10 Nov 14</w:t>
            </w:r>
          </w:p>
        </w:tc>
      </w:tr>
      <w:tr w:rsidR="00A8300A" w:rsidRPr="00B44C14" w:rsidTr="00316382">
        <w:trPr>
          <w:trHeight w:val="383"/>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8300A" w:rsidRPr="00B44C14" w:rsidRDefault="00A8300A" w:rsidP="0035028E">
            <w:pPr>
              <w:rPr>
                <w:rFonts w:cs="Arial"/>
                <w:b/>
                <w:sz w:val="22"/>
                <w:szCs w:val="22"/>
              </w:rPr>
            </w:pPr>
            <w:r w:rsidRPr="00B44C14">
              <w:rPr>
                <w:rFonts w:cs="Arial"/>
                <w:b/>
                <w:sz w:val="22"/>
                <w:szCs w:val="22"/>
              </w:rPr>
              <w:t>End of Year Integrated Report – 2013-2014 - Scrutiny Committee 23 June</w:t>
            </w:r>
          </w:p>
        </w:tc>
      </w:tr>
      <w:tr w:rsidR="00A8300A" w:rsidRPr="00B44C14" w:rsidTr="00B44C14">
        <w:tc>
          <w:tcPr>
            <w:tcW w:w="5245" w:type="dxa"/>
            <w:shd w:val="clear" w:color="auto" w:fill="auto"/>
            <w:vAlign w:val="center"/>
          </w:tcPr>
          <w:p w:rsidR="00A8300A" w:rsidRPr="00B44C14" w:rsidRDefault="00A8300A" w:rsidP="0035028E">
            <w:pPr>
              <w:rPr>
                <w:rFonts w:cs="Arial"/>
                <w:b/>
                <w:sz w:val="22"/>
                <w:szCs w:val="22"/>
              </w:rPr>
            </w:pPr>
            <w:r w:rsidRPr="00B44C14">
              <w:rPr>
                <w:rFonts w:cs="Arial"/>
                <w:b/>
                <w:sz w:val="22"/>
                <w:szCs w:val="22"/>
              </w:rPr>
              <w:lastRenderedPageBreak/>
              <w:t>Recommendation</w:t>
            </w:r>
          </w:p>
        </w:tc>
        <w:tc>
          <w:tcPr>
            <w:tcW w:w="992" w:type="dxa"/>
            <w:shd w:val="clear" w:color="auto" w:fill="auto"/>
            <w:vAlign w:val="center"/>
          </w:tcPr>
          <w:p w:rsidR="00A8300A" w:rsidRPr="00B44C14" w:rsidRDefault="00A8300A" w:rsidP="0035028E">
            <w:pPr>
              <w:rPr>
                <w:rFonts w:cs="Arial"/>
                <w:b/>
                <w:sz w:val="22"/>
                <w:szCs w:val="22"/>
              </w:rPr>
            </w:pPr>
            <w:r w:rsidRPr="00B44C14">
              <w:rPr>
                <w:rFonts w:cs="Arial"/>
                <w:b/>
                <w:sz w:val="22"/>
                <w:szCs w:val="22"/>
              </w:rPr>
              <w:t>Agreed Y/N</w:t>
            </w:r>
          </w:p>
        </w:tc>
        <w:tc>
          <w:tcPr>
            <w:tcW w:w="4394" w:type="dxa"/>
            <w:shd w:val="clear" w:color="auto" w:fill="auto"/>
            <w:vAlign w:val="center"/>
          </w:tcPr>
          <w:p w:rsidR="00A8300A" w:rsidRPr="00B44C14" w:rsidRDefault="00A8300A" w:rsidP="0035028E">
            <w:pPr>
              <w:rPr>
                <w:rFonts w:cs="Arial"/>
                <w:b/>
                <w:sz w:val="22"/>
                <w:szCs w:val="22"/>
              </w:rPr>
            </w:pPr>
            <w:r w:rsidRPr="00B44C14">
              <w:rPr>
                <w:rFonts w:cs="Arial"/>
                <w:b/>
                <w:sz w:val="22"/>
                <w:szCs w:val="22"/>
              </w:rPr>
              <w:t>Executive response</w:t>
            </w:r>
          </w:p>
        </w:tc>
        <w:tc>
          <w:tcPr>
            <w:tcW w:w="1701" w:type="dxa"/>
            <w:vAlign w:val="center"/>
          </w:tcPr>
          <w:p w:rsidR="00A8300A" w:rsidRPr="00B44C14" w:rsidRDefault="00A8300A" w:rsidP="0035028E">
            <w:pPr>
              <w:rPr>
                <w:rFonts w:cs="Arial"/>
                <w:b/>
                <w:sz w:val="22"/>
                <w:szCs w:val="22"/>
              </w:rPr>
            </w:pPr>
            <w:r w:rsidRPr="00B44C14">
              <w:rPr>
                <w:rFonts w:cs="Arial"/>
                <w:b/>
                <w:sz w:val="22"/>
                <w:szCs w:val="22"/>
              </w:rPr>
              <w:t>Lead Member &amp; Officer</w:t>
            </w:r>
          </w:p>
        </w:tc>
        <w:tc>
          <w:tcPr>
            <w:tcW w:w="1701" w:type="dxa"/>
            <w:vAlign w:val="center"/>
          </w:tcPr>
          <w:p w:rsidR="00A8300A" w:rsidRPr="00B44C14" w:rsidRDefault="00A8300A" w:rsidP="0035028E">
            <w:pPr>
              <w:rPr>
                <w:rFonts w:cs="Arial"/>
                <w:b/>
                <w:sz w:val="22"/>
                <w:szCs w:val="22"/>
              </w:rPr>
            </w:pPr>
            <w:r w:rsidRPr="00B44C14">
              <w:rPr>
                <w:rFonts w:cs="Arial"/>
                <w:b/>
                <w:sz w:val="22"/>
                <w:szCs w:val="22"/>
              </w:rPr>
              <w:t>Implemented Y/N</w:t>
            </w:r>
          </w:p>
        </w:tc>
      </w:tr>
      <w:tr w:rsidR="00A8300A" w:rsidRPr="00B44C14" w:rsidTr="00B44C14">
        <w:tc>
          <w:tcPr>
            <w:tcW w:w="5245" w:type="dxa"/>
            <w:shd w:val="clear" w:color="auto" w:fill="auto"/>
          </w:tcPr>
          <w:p w:rsidR="00A8300A" w:rsidRPr="00B44C14" w:rsidRDefault="00A8300A" w:rsidP="0035028E">
            <w:pPr>
              <w:numPr>
                <w:ilvl w:val="0"/>
                <w:numId w:val="2"/>
              </w:numPr>
              <w:autoSpaceDE w:val="0"/>
              <w:autoSpaceDN w:val="0"/>
              <w:adjustRightInd w:val="0"/>
              <w:contextualSpacing/>
              <w:rPr>
                <w:rFonts w:eastAsia="Calibri" w:cs="Arial"/>
                <w:sz w:val="22"/>
                <w:szCs w:val="22"/>
              </w:rPr>
            </w:pPr>
            <w:r w:rsidRPr="00B44C14">
              <w:rPr>
                <w:rFonts w:eastAsia="Calibri" w:cs="Arial"/>
                <w:sz w:val="22"/>
                <w:szCs w:val="22"/>
                <w:lang w:eastAsia="en-GB"/>
              </w:rPr>
              <w:t xml:space="preserve">The Committee supports the purchase of the </w:t>
            </w:r>
            <w:proofErr w:type="spellStart"/>
            <w:r w:rsidRPr="00B44C14">
              <w:rPr>
                <w:rFonts w:eastAsia="Calibri" w:cs="Arial"/>
                <w:sz w:val="22"/>
                <w:szCs w:val="22"/>
                <w:lang w:eastAsia="en-GB"/>
              </w:rPr>
              <w:t>Iffley</w:t>
            </w:r>
            <w:proofErr w:type="spellEnd"/>
            <w:r w:rsidRPr="00B44C14">
              <w:rPr>
                <w:rFonts w:eastAsia="Calibri" w:cs="Arial"/>
                <w:sz w:val="22"/>
                <w:szCs w:val="22"/>
                <w:lang w:eastAsia="en-GB"/>
              </w:rPr>
              <w:t xml:space="preserve"> Road building as an asset of value to the community and recognises that negotiations are on-going.  There is a gap between the asking price and the money available and the City Executive Board is asked to do what it can within reasonable value for money criteria to secure the purchase of this property.   </w:t>
            </w:r>
          </w:p>
        </w:tc>
        <w:tc>
          <w:tcPr>
            <w:tcW w:w="992" w:type="dxa"/>
            <w:shd w:val="clear" w:color="auto" w:fill="auto"/>
          </w:tcPr>
          <w:p w:rsidR="00A8300A" w:rsidRPr="00B44C14" w:rsidRDefault="00A8300A" w:rsidP="0035028E">
            <w:pPr>
              <w:rPr>
                <w:rFonts w:cs="Arial"/>
                <w:sz w:val="22"/>
                <w:szCs w:val="22"/>
              </w:rPr>
            </w:pPr>
            <w:r w:rsidRPr="00B44C14">
              <w:rPr>
                <w:rFonts w:cs="Arial"/>
                <w:sz w:val="22"/>
                <w:szCs w:val="22"/>
              </w:rPr>
              <w:t>Y</w:t>
            </w:r>
          </w:p>
        </w:tc>
        <w:tc>
          <w:tcPr>
            <w:tcW w:w="4394" w:type="dxa"/>
            <w:shd w:val="clear" w:color="auto" w:fill="auto"/>
          </w:tcPr>
          <w:p w:rsidR="00A8300A" w:rsidRPr="00B44C14" w:rsidRDefault="00A8300A" w:rsidP="0035028E">
            <w:pPr>
              <w:rPr>
                <w:rFonts w:cs="Arial"/>
                <w:sz w:val="22"/>
                <w:szCs w:val="22"/>
              </w:rPr>
            </w:pPr>
            <w:r w:rsidRPr="00B44C14">
              <w:rPr>
                <w:rFonts w:cs="Arial"/>
                <w:sz w:val="22"/>
                <w:szCs w:val="22"/>
              </w:rPr>
              <w:t>Noted (£250k has been earmarked for acquisition of property).</w:t>
            </w:r>
          </w:p>
        </w:tc>
        <w:tc>
          <w:tcPr>
            <w:tcW w:w="1701" w:type="dxa"/>
          </w:tcPr>
          <w:p w:rsidR="00A8300A" w:rsidRPr="00B44C14" w:rsidRDefault="00A8300A" w:rsidP="0035028E">
            <w:pPr>
              <w:rPr>
                <w:rFonts w:cs="Arial"/>
                <w:sz w:val="22"/>
                <w:szCs w:val="22"/>
              </w:rPr>
            </w:pPr>
            <w:r w:rsidRPr="00B44C14">
              <w:rPr>
                <w:rFonts w:cs="Arial"/>
                <w:sz w:val="22"/>
                <w:szCs w:val="22"/>
              </w:rPr>
              <w:t>Cllr Turner; Nigel Kennedy; Jane Lubbock</w:t>
            </w:r>
          </w:p>
        </w:tc>
        <w:tc>
          <w:tcPr>
            <w:tcW w:w="1701" w:type="dxa"/>
          </w:tcPr>
          <w:p w:rsidR="00A8300A" w:rsidRPr="00B44C14" w:rsidRDefault="00A8300A" w:rsidP="0035028E">
            <w:pPr>
              <w:rPr>
                <w:rFonts w:cs="Arial"/>
                <w:sz w:val="22"/>
                <w:szCs w:val="22"/>
              </w:rPr>
            </w:pPr>
            <w:r w:rsidRPr="00B44C14">
              <w:rPr>
                <w:rFonts w:cs="Arial"/>
                <w:sz w:val="22"/>
                <w:szCs w:val="22"/>
              </w:rPr>
              <w:t>N</w:t>
            </w:r>
          </w:p>
        </w:tc>
      </w:tr>
      <w:tr w:rsidR="00A8300A" w:rsidRPr="00B44C14" w:rsidTr="00B44C14">
        <w:tc>
          <w:tcPr>
            <w:tcW w:w="5245" w:type="dxa"/>
            <w:shd w:val="clear" w:color="auto" w:fill="auto"/>
          </w:tcPr>
          <w:p w:rsidR="00A8300A" w:rsidRPr="00B44C14" w:rsidRDefault="00A8300A" w:rsidP="0035028E">
            <w:pPr>
              <w:numPr>
                <w:ilvl w:val="0"/>
                <w:numId w:val="2"/>
              </w:numPr>
              <w:autoSpaceDE w:val="0"/>
              <w:autoSpaceDN w:val="0"/>
              <w:adjustRightInd w:val="0"/>
              <w:contextualSpacing/>
              <w:rPr>
                <w:rFonts w:eastAsia="Calibri" w:cs="Arial"/>
                <w:sz w:val="22"/>
                <w:szCs w:val="22"/>
                <w:lang w:eastAsia="en-GB"/>
              </w:rPr>
            </w:pPr>
            <w:r w:rsidRPr="00B44C14">
              <w:rPr>
                <w:rFonts w:eastAsia="Calibri" w:cs="Arial"/>
                <w:sz w:val="22"/>
                <w:szCs w:val="22"/>
              </w:rPr>
              <w:t xml:space="preserve">To consider the contingency available to support homelessness in light of county proposals for implementing cuts in the Supporting People and if underspends from 13/14 should be maintained within this budget.   </w:t>
            </w:r>
          </w:p>
        </w:tc>
        <w:tc>
          <w:tcPr>
            <w:tcW w:w="992" w:type="dxa"/>
            <w:shd w:val="clear" w:color="auto" w:fill="auto"/>
          </w:tcPr>
          <w:p w:rsidR="00A8300A" w:rsidRPr="00B44C14" w:rsidRDefault="00A8300A" w:rsidP="0035028E">
            <w:pPr>
              <w:rPr>
                <w:rFonts w:cs="Arial"/>
                <w:sz w:val="22"/>
                <w:szCs w:val="22"/>
              </w:rPr>
            </w:pPr>
            <w:r w:rsidRPr="00B44C14">
              <w:rPr>
                <w:rFonts w:cs="Arial"/>
                <w:sz w:val="22"/>
                <w:szCs w:val="22"/>
              </w:rPr>
              <w:t>N</w:t>
            </w:r>
          </w:p>
        </w:tc>
        <w:tc>
          <w:tcPr>
            <w:tcW w:w="4394" w:type="dxa"/>
            <w:shd w:val="clear" w:color="auto" w:fill="auto"/>
          </w:tcPr>
          <w:p w:rsidR="00A8300A" w:rsidRPr="00B44C14" w:rsidRDefault="00A8300A" w:rsidP="0035028E">
            <w:pPr>
              <w:rPr>
                <w:rFonts w:cs="Arial"/>
                <w:sz w:val="22"/>
                <w:szCs w:val="22"/>
              </w:rPr>
            </w:pPr>
            <w:r w:rsidRPr="00B44C14">
              <w:rPr>
                <w:rFonts w:cs="Arial"/>
                <w:sz w:val="22"/>
                <w:szCs w:val="22"/>
              </w:rPr>
              <w:t>Current level of contingency considered to be sufficient.</w:t>
            </w:r>
          </w:p>
        </w:tc>
        <w:tc>
          <w:tcPr>
            <w:tcW w:w="1701" w:type="dxa"/>
          </w:tcPr>
          <w:p w:rsidR="00A8300A" w:rsidRPr="00B44C14" w:rsidRDefault="00A8300A" w:rsidP="0035028E">
            <w:pPr>
              <w:rPr>
                <w:rFonts w:cs="Arial"/>
                <w:sz w:val="22"/>
                <w:szCs w:val="22"/>
              </w:rPr>
            </w:pPr>
            <w:r w:rsidRPr="00B44C14">
              <w:rPr>
                <w:rFonts w:cs="Arial"/>
                <w:sz w:val="22"/>
                <w:szCs w:val="22"/>
              </w:rPr>
              <w:t>Cllr Turner; Nigel Kennedy; Jane Lubbock</w:t>
            </w:r>
          </w:p>
        </w:tc>
        <w:tc>
          <w:tcPr>
            <w:tcW w:w="1701" w:type="dxa"/>
          </w:tcPr>
          <w:p w:rsidR="00A8300A" w:rsidRPr="00B44C14" w:rsidRDefault="00A8300A" w:rsidP="0035028E">
            <w:pPr>
              <w:rPr>
                <w:rFonts w:cs="Arial"/>
                <w:sz w:val="22"/>
                <w:szCs w:val="22"/>
              </w:rPr>
            </w:pPr>
            <w:r w:rsidRPr="00B44C14">
              <w:rPr>
                <w:rFonts w:cs="Arial"/>
                <w:sz w:val="22"/>
                <w:szCs w:val="22"/>
              </w:rPr>
              <w:t>N/A</w:t>
            </w:r>
          </w:p>
        </w:tc>
      </w:tr>
      <w:tr w:rsidR="00A8300A" w:rsidRPr="00B44C14" w:rsidTr="00316382">
        <w:trPr>
          <w:trHeight w:val="499"/>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8300A" w:rsidRPr="00B44C14" w:rsidRDefault="00A8300A" w:rsidP="0035028E">
            <w:pPr>
              <w:rPr>
                <w:rFonts w:cs="Arial"/>
                <w:b/>
                <w:sz w:val="22"/>
                <w:szCs w:val="22"/>
              </w:rPr>
            </w:pPr>
            <w:r w:rsidRPr="00B44C14">
              <w:rPr>
                <w:rFonts w:cs="Arial"/>
                <w:b/>
                <w:sz w:val="22"/>
                <w:szCs w:val="22"/>
              </w:rPr>
              <w:t>Fusion Lifestyle Performance 2013-2014 - Scrutiny Committee 23 June</w:t>
            </w:r>
          </w:p>
        </w:tc>
      </w:tr>
      <w:tr w:rsidR="00A8300A" w:rsidRPr="00B44C14" w:rsidTr="00B44C14">
        <w:tc>
          <w:tcPr>
            <w:tcW w:w="5245" w:type="dxa"/>
            <w:shd w:val="clear" w:color="auto" w:fill="auto"/>
            <w:vAlign w:val="center"/>
          </w:tcPr>
          <w:p w:rsidR="00A8300A" w:rsidRPr="00B44C14" w:rsidRDefault="00A8300A" w:rsidP="0035028E">
            <w:pPr>
              <w:rPr>
                <w:rFonts w:cs="Arial"/>
                <w:b/>
                <w:sz w:val="22"/>
                <w:szCs w:val="22"/>
              </w:rPr>
            </w:pPr>
            <w:r w:rsidRPr="00B44C14">
              <w:rPr>
                <w:rFonts w:cs="Arial"/>
                <w:b/>
                <w:sz w:val="22"/>
                <w:szCs w:val="22"/>
              </w:rPr>
              <w:t>Additional information requested</w:t>
            </w:r>
          </w:p>
        </w:tc>
        <w:tc>
          <w:tcPr>
            <w:tcW w:w="992" w:type="dxa"/>
            <w:shd w:val="clear" w:color="auto" w:fill="auto"/>
            <w:vAlign w:val="center"/>
          </w:tcPr>
          <w:p w:rsidR="00A8300A" w:rsidRPr="00B44C14" w:rsidRDefault="00A8300A" w:rsidP="0035028E">
            <w:pPr>
              <w:rPr>
                <w:rFonts w:cs="Arial"/>
                <w:b/>
                <w:sz w:val="22"/>
                <w:szCs w:val="22"/>
              </w:rPr>
            </w:pPr>
            <w:r w:rsidRPr="00B44C14">
              <w:rPr>
                <w:rFonts w:cs="Arial"/>
                <w:b/>
                <w:sz w:val="22"/>
                <w:szCs w:val="22"/>
              </w:rPr>
              <w:t>Agreed Y/N</w:t>
            </w:r>
          </w:p>
        </w:tc>
        <w:tc>
          <w:tcPr>
            <w:tcW w:w="4394" w:type="dxa"/>
            <w:shd w:val="clear" w:color="auto" w:fill="auto"/>
            <w:vAlign w:val="center"/>
          </w:tcPr>
          <w:p w:rsidR="00A8300A" w:rsidRPr="00B44C14" w:rsidRDefault="00A8300A" w:rsidP="0035028E">
            <w:pPr>
              <w:rPr>
                <w:rFonts w:cs="Arial"/>
                <w:b/>
                <w:sz w:val="22"/>
                <w:szCs w:val="22"/>
              </w:rPr>
            </w:pPr>
            <w:r w:rsidRPr="00B44C14">
              <w:rPr>
                <w:rFonts w:cs="Arial"/>
                <w:b/>
                <w:sz w:val="22"/>
                <w:szCs w:val="22"/>
              </w:rPr>
              <w:t>Outcome</w:t>
            </w:r>
          </w:p>
        </w:tc>
        <w:tc>
          <w:tcPr>
            <w:tcW w:w="1701" w:type="dxa"/>
            <w:vAlign w:val="center"/>
          </w:tcPr>
          <w:p w:rsidR="00A8300A" w:rsidRPr="00B44C14" w:rsidRDefault="00A8300A" w:rsidP="0035028E">
            <w:pPr>
              <w:rPr>
                <w:rFonts w:cs="Arial"/>
                <w:b/>
                <w:sz w:val="22"/>
                <w:szCs w:val="22"/>
              </w:rPr>
            </w:pPr>
            <w:r w:rsidRPr="00B44C14">
              <w:rPr>
                <w:rFonts w:cs="Arial"/>
                <w:b/>
                <w:sz w:val="22"/>
                <w:szCs w:val="22"/>
              </w:rPr>
              <w:t>Lead Member &amp; Officer</w:t>
            </w:r>
          </w:p>
        </w:tc>
        <w:tc>
          <w:tcPr>
            <w:tcW w:w="1701" w:type="dxa"/>
            <w:vAlign w:val="center"/>
          </w:tcPr>
          <w:p w:rsidR="00A8300A" w:rsidRPr="00B44C14" w:rsidRDefault="00A8300A" w:rsidP="0035028E">
            <w:pPr>
              <w:rPr>
                <w:rFonts w:cs="Arial"/>
                <w:b/>
                <w:sz w:val="22"/>
                <w:szCs w:val="22"/>
              </w:rPr>
            </w:pPr>
            <w:r w:rsidRPr="00B44C14">
              <w:rPr>
                <w:rFonts w:cs="Arial"/>
                <w:b/>
                <w:sz w:val="22"/>
                <w:szCs w:val="22"/>
              </w:rPr>
              <w:t>Implemented Y/N</w:t>
            </w:r>
          </w:p>
        </w:tc>
      </w:tr>
      <w:tr w:rsidR="00A8300A" w:rsidRPr="00B44C14" w:rsidTr="00B44C14">
        <w:tc>
          <w:tcPr>
            <w:tcW w:w="5245" w:type="dxa"/>
            <w:shd w:val="clear" w:color="auto" w:fill="auto"/>
          </w:tcPr>
          <w:p w:rsidR="00A8300A" w:rsidRPr="00B44C14" w:rsidRDefault="00A8300A" w:rsidP="0035028E">
            <w:pPr>
              <w:rPr>
                <w:rFonts w:cs="Arial"/>
                <w:b/>
                <w:sz w:val="22"/>
                <w:szCs w:val="22"/>
              </w:rPr>
            </w:pPr>
            <w:r w:rsidRPr="00B44C14">
              <w:rPr>
                <w:rFonts w:cs="Arial"/>
                <w:b/>
                <w:sz w:val="22"/>
                <w:szCs w:val="22"/>
              </w:rPr>
              <w:t xml:space="preserve">Facility running costs </w:t>
            </w:r>
          </w:p>
          <w:p w:rsidR="00A8300A" w:rsidRPr="00B44C14" w:rsidRDefault="00A8300A" w:rsidP="0035028E">
            <w:pPr>
              <w:rPr>
                <w:rFonts w:cs="Arial"/>
                <w:sz w:val="22"/>
                <w:szCs w:val="22"/>
              </w:rPr>
            </w:pPr>
            <w:r w:rsidRPr="00B44C14">
              <w:rPr>
                <w:rFonts w:cs="Arial"/>
                <w:sz w:val="22"/>
                <w:szCs w:val="22"/>
              </w:rPr>
              <w:t xml:space="preserve">It was agreed at the June meeting in 2013 that the running costs of the facilities would be shown including all capital investment and loan cost in the next report.  This hadn’t been done.  </w:t>
            </w:r>
          </w:p>
          <w:p w:rsidR="00A8300A" w:rsidRPr="00B44C14" w:rsidRDefault="00A8300A" w:rsidP="0035028E">
            <w:pPr>
              <w:rPr>
                <w:rFonts w:cs="Arial"/>
                <w:sz w:val="22"/>
                <w:szCs w:val="22"/>
              </w:rPr>
            </w:pPr>
          </w:p>
          <w:p w:rsidR="00A8300A" w:rsidRPr="00B44C14" w:rsidRDefault="00A8300A" w:rsidP="0035028E">
            <w:pPr>
              <w:rPr>
                <w:rFonts w:cs="Arial"/>
                <w:b/>
                <w:sz w:val="22"/>
                <w:szCs w:val="22"/>
              </w:rPr>
            </w:pPr>
            <w:r w:rsidRPr="00B44C14">
              <w:rPr>
                <w:rFonts w:cs="Arial"/>
                <w:b/>
                <w:sz w:val="22"/>
                <w:szCs w:val="22"/>
              </w:rPr>
              <w:t xml:space="preserve">Performance outside of expectations </w:t>
            </w:r>
          </w:p>
          <w:p w:rsidR="00A8300A" w:rsidRPr="00B44C14" w:rsidRDefault="00A8300A" w:rsidP="0035028E">
            <w:pPr>
              <w:rPr>
                <w:rFonts w:cs="Arial"/>
                <w:b/>
                <w:sz w:val="22"/>
                <w:szCs w:val="22"/>
              </w:rPr>
            </w:pPr>
            <w:r w:rsidRPr="00B44C14">
              <w:rPr>
                <w:rFonts w:cs="Arial"/>
                <w:sz w:val="22"/>
                <w:szCs w:val="22"/>
              </w:rPr>
              <w:t xml:space="preserve">Members asked how poor performance was addressed and asked to see the issues raised and the actions/penalties taken over the last year.  </w:t>
            </w:r>
            <w:r w:rsidRPr="00B44C14">
              <w:rPr>
                <w:rFonts w:cs="Arial"/>
                <w:b/>
                <w:sz w:val="22"/>
                <w:szCs w:val="22"/>
              </w:rPr>
              <w:t xml:space="preserve"> </w:t>
            </w:r>
          </w:p>
          <w:p w:rsidR="00A8300A" w:rsidRPr="00B44C14" w:rsidRDefault="00A8300A" w:rsidP="0035028E">
            <w:pPr>
              <w:rPr>
                <w:rFonts w:cs="Arial"/>
                <w:b/>
                <w:sz w:val="22"/>
                <w:szCs w:val="22"/>
              </w:rPr>
            </w:pPr>
          </w:p>
          <w:p w:rsidR="00A8300A" w:rsidRPr="00B44C14" w:rsidRDefault="00A8300A" w:rsidP="0035028E">
            <w:pPr>
              <w:rPr>
                <w:rFonts w:cs="Arial"/>
                <w:b/>
                <w:sz w:val="22"/>
                <w:szCs w:val="22"/>
              </w:rPr>
            </w:pPr>
            <w:r w:rsidRPr="00B44C14">
              <w:rPr>
                <w:rFonts w:cs="Arial"/>
                <w:b/>
                <w:sz w:val="22"/>
                <w:szCs w:val="22"/>
              </w:rPr>
              <w:t>Publicity Campaign</w:t>
            </w:r>
          </w:p>
          <w:p w:rsidR="00A8300A" w:rsidRPr="00B44C14" w:rsidRDefault="00A8300A" w:rsidP="0035028E">
            <w:pPr>
              <w:rPr>
                <w:rFonts w:cs="Arial"/>
                <w:sz w:val="22"/>
                <w:szCs w:val="22"/>
              </w:rPr>
            </w:pPr>
            <w:r w:rsidRPr="00B44C14">
              <w:rPr>
                <w:rFonts w:cs="Arial"/>
                <w:sz w:val="22"/>
                <w:szCs w:val="22"/>
              </w:rPr>
              <w:t xml:space="preserve">An issue was raised concerning literature used to highlight the Active Women Campaign.  The images used were considered to be too stereotypical and gendered.  The Committee asked </w:t>
            </w:r>
            <w:r w:rsidRPr="00B44C14">
              <w:rPr>
                <w:rFonts w:cs="Arial"/>
                <w:sz w:val="22"/>
                <w:szCs w:val="22"/>
              </w:rPr>
              <w:lastRenderedPageBreak/>
              <w:t xml:space="preserve">that this issue be taken up with Sports England who </w:t>
            </w:r>
            <w:proofErr w:type="gramStart"/>
            <w:r w:rsidRPr="00B44C14">
              <w:rPr>
                <w:rFonts w:cs="Arial"/>
                <w:sz w:val="22"/>
                <w:szCs w:val="22"/>
              </w:rPr>
              <w:t>run</w:t>
            </w:r>
            <w:proofErr w:type="gramEnd"/>
            <w:r w:rsidRPr="00B44C14">
              <w:rPr>
                <w:rFonts w:cs="Arial"/>
                <w:sz w:val="22"/>
                <w:szCs w:val="22"/>
              </w:rPr>
              <w:t xml:space="preserve"> this national campaign.  </w:t>
            </w:r>
          </w:p>
          <w:p w:rsidR="00A8300A" w:rsidRPr="00B44C14" w:rsidRDefault="00A8300A" w:rsidP="0035028E">
            <w:pPr>
              <w:rPr>
                <w:rFonts w:cs="Arial"/>
                <w:sz w:val="22"/>
                <w:szCs w:val="22"/>
              </w:rPr>
            </w:pPr>
          </w:p>
          <w:p w:rsidR="00A8300A" w:rsidRPr="00B44C14" w:rsidRDefault="00A8300A" w:rsidP="0035028E">
            <w:pPr>
              <w:rPr>
                <w:rFonts w:cs="Arial"/>
                <w:b/>
                <w:sz w:val="22"/>
                <w:szCs w:val="22"/>
              </w:rPr>
            </w:pPr>
            <w:r w:rsidRPr="00B44C14">
              <w:rPr>
                <w:rFonts w:cs="Arial"/>
                <w:b/>
                <w:sz w:val="22"/>
                <w:szCs w:val="22"/>
              </w:rPr>
              <w:t>Views of non-card users at facilities</w:t>
            </w:r>
          </w:p>
          <w:p w:rsidR="00A8300A" w:rsidRPr="00B44C14" w:rsidRDefault="00A8300A" w:rsidP="0035028E">
            <w:pPr>
              <w:rPr>
                <w:rFonts w:cs="Arial"/>
                <w:sz w:val="22"/>
                <w:szCs w:val="22"/>
              </w:rPr>
            </w:pPr>
            <w:r w:rsidRPr="00B44C14">
              <w:rPr>
                <w:rFonts w:cs="Arial"/>
                <w:sz w:val="22"/>
                <w:szCs w:val="22"/>
              </w:rPr>
              <w:t>The Committee asked to see any information on the views and experiences of non-card users.</w:t>
            </w:r>
          </w:p>
          <w:p w:rsidR="00A8300A" w:rsidRPr="00B44C14" w:rsidRDefault="00A8300A" w:rsidP="0035028E">
            <w:pPr>
              <w:rPr>
                <w:rFonts w:cs="Arial"/>
                <w:sz w:val="22"/>
                <w:szCs w:val="22"/>
              </w:rPr>
            </w:pPr>
          </w:p>
          <w:p w:rsidR="00A8300A" w:rsidRPr="00B44C14" w:rsidRDefault="00A8300A" w:rsidP="0035028E">
            <w:pPr>
              <w:rPr>
                <w:rFonts w:cs="Arial"/>
                <w:b/>
                <w:sz w:val="22"/>
                <w:szCs w:val="22"/>
              </w:rPr>
            </w:pPr>
            <w:r w:rsidRPr="00B44C14">
              <w:rPr>
                <w:rFonts w:cs="Arial"/>
                <w:b/>
                <w:sz w:val="22"/>
                <w:szCs w:val="22"/>
              </w:rPr>
              <w:t xml:space="preserve">Falling attendance amongst young people </w:t>
            </w:r>
          </w:p>
          <w:p w:rsidR="00A8300A" w:rsidRPr="00B44C14" w:rsidRDefault="00A8300A" w:rsidP="0035028E">
            <w:pPr>
              <w:rPr>
                <w:rFonts w:cs="Arial"/>
                <w:sz w:val="22"/>
                <w:szCs w:val="22"/>
              </w:rPr>
            </w:pPr>
            <w:r w:rsidRPr="00B44C14">
              <w:rPr>
                <w:rFonts w:cs="Arial"/>
                <w:sz w:val="22"/>
                <w:szCs w:val="22"/>
              </w:rPr>
              <w:t xml:space="preserve">The Committee were concerned to see this and wanted some more detailed data and information to understand more fully the reasons behind it and whether it was a particular set of circumstances or a trend.  </w:t>
            </w:r>
          </w:p>
          <w:p w:rsidR="00A8300A" w:rsidRPr="00B44C14" w:rsidRDefault="00A8300A" w:rsidP="0035028E">
            <w:pPr>
              <w:rPr>
                <w:rFonts w:cs="Arial"/>
                <w:sz w:val="22"/>
                <w:szCs w:val="22"/>
              </w:rPr>
            </w:pPr>
          </w:p>
          <w:p w:rsidR="00A8300A" w:rsidRPr="00B44C14" w:rsidRDefault="00A8300A" w:rsidP="0035028E">
            <w:pPr>
              <w:rPr>
                <w:rFonts w:cs="Arial"/>
                <w:b/>
                <w:sz w:val="22"/>
                <w:szCs w:val="22"/>
              </w:rPr>
            </w:pPr>
            <w:r w:rsidRPr="00B44C14">
              <w:rPr>
                <w:rFonts w:cs="Arial"/>
                <w:b/>
                <w:sz w:val="22"/>
                <w:szCs w:val="22"/>
              </w:rPr>
              <w:t>Information excluded from the public</w:t>
            </w:r>
          </w:p>
          <w:p w:rsidR="00A8300A" w:rsidRPr="00B44C14" w:rsidRDefault="00A8300A" w:rsidP="0035028E">
            <w:pPr>
              <w:rPr>
                <w:rFonts w:cs="Arial"/>
                <w:sz w:val="22"/>
                <w:szCs w:val="22"/>
              </w:rPr>
            </w:pPr>
            <w:r w:rsidRPr="00B44C14">
              <w:rPr>
                <w:rFonts w:cs="Arial"/>
                <w:sz w:val="22"/>
                <w:szCs w:val="22"/>
              </w:rPr>
              <w:t xml:space="preserve">The Committee heard a complaint from a member of the public that the information provided outlining the running costs to the Council of each Leisure Facility should be made public because if the Council was still running these centres then the information would be available publically.  The Committee heard that this was commercial information but asked that this exclusion is reconsidered by Fusion.     </w:t>
            </w:r>
          </w:p>
          <w:p w:rsidR="00A8300A" w:rsidRPr="00B44C14" w:rsidRDefault="00A8300A" w:rsidP="0035028E">
            <w:pPr>
              <w:rPr>
                <w:rFonts w:cs="Arial"/>
                <w:sz w:val="22"/>
                <w:szCs w:val="22"/>
              </w:rPr>
            </w:pPr>
          </w:p>
          <w:p w:rsidR="00A8300A" w:rsidRPr="00B44C14" w:rsidRDefault="00A8300A" w:rsidP="0035028E">
            <w:pPr>
              <w:rPr>
                <w:rFonts w:cs="Arial"/>
                <w:b/>
                <w:sz w:val="22"/>
                <w:szCs w:val="22"/>
              </w:rPr>
            </w:pPr>
            <w:r w:rsidRPr="00B44C14">
              <w:rPr>
                <w:rFonts w:cs="Arial"/>
                <w:b/>
                <w:sz w:val="22"/>
                <w:szCs w:val="22"/>
              </w:rPr>
              <w:t>Investment financing</w:t>
            </w:r>
          </w:p>
          <w:p w:rsidR="00A8300A" w:rsidRPr="00B44C14" w:rsidRDefault="00A8300A" w:rsidP="0035028E">
            <w:pPr>
              <w:rPr>
                <w:rFonts w:cs="Arial"/>
                <w:sz w:val="22"/>
                <w:szCs w:val="22"/>
              </w:rPr>
            </w:pPr>
            <w:r w:rsidRPr="00B44C14">
              <w:rPr>
                <w:rFonts w:cs="Arial"/>
                <w:sz w:val="22"/>
                <w:szCs w:val="22"/>
              </w:rPr>
              <w:t xml:space="preserve">Members were interested in why the City Council financed investment spending that Fusion Lifestyle was originally required to finance, and in how much this saved the partnership. </w:t>
            </w:r>
          </w:p>
        </w:tc>
        <w:tc>
          <w:tcPr>
            <w:tcW w:w="992" w:type="dxa"/>
            <w:shd w:val="clear" w:color="auto" w:fill="auto"/>
          </w:tcPr>
          <w:p w:rsidR="00A8300A" w:rsidRPr="00B44C14" w:rsidRDefault="00A8300A" w:rsidP="0035028E">
            <w:pPr>
              <w:rPr>
                <w:rFonts w:cs="Arial"/>
                <w:sz w:val="22"/>
                <w:szCs w:val="22"/>
              </w:rPr>
            </w:pPr>
            <w:r w:rsidRPr="00B44C14">
              <w:rPr>
                <w:rFonts w:cs="Arial"/>
                <w:sz w:val="22"/>
                <w:szCs w:val="22"/>
              </w:rPr>
              <w:lastRenderedPageBreak/>
              <w:t>N/A</w:t>
            </w:r>
          </w:p>
        </w:tc>
        <w:tc>
          <w:tcPr>
            <w:tcW w:w="4394" w:type="dxa"/>
            <w:shd w:val="clear" w:color="auto" w:fill="auto"/>
          </w:tcPr>
          <w:p w:rsidR="00A8300A" w:rsidRPr="00B44C14" w:rsidRDefault="00A8300A" w:rsidP="0035028E">
            <w:pPr>
              <w:rPr>
                <w:rFonts w:cs="Arial"/>
                <w:sz w:val="22"/>
                <w:szCs w:val="22"/>
              </w:rPr>
            </w:pPr>
            <w:r w:rsidRPr="00B44C14">
              <w:rPr>
                <w:rFonts w:cs="Arial"/>
                <w:sz w:val="22"/>
                <w:szCs w:val="22"/>
              </w:rPr>
              <w:t xml:space="preserve">Information papers considered by Scrutiny Committee on 2 September.  </w:t>
            </w:r>
          </w:p>
          <w:p w:rsidR="00A8300A" w:rsidRPr="00B44C14" w:rsidRDefault="00A8300A" w:rsidP="0035028E">
            <w:pPr>
              <w:rPr>
                <w:rFonts w:cs="Arial"/>
                <w:sz w:val="22"/>
                <w:szCs w:val="22"/>
              </w:rPr>
            </w:pPr>
          </w:p>
          <w:p w:rsidR="00F551A2" w:rsidRPr="00B44C14" w:rsidRDefault="00F551A2" w:rsidP="0035028E">
            <w:pPr>
              <w:rPr>
                <w:rFonts w:cs="Arial"/>
                <w:sz w:val="22"/>
                <w:szCs w:val="22"/>
              </w:rPr>
            </w:pPr>
            <w:r w:rsidRPr="00B44C14">
              <w:rPr>
                <w:rFonts w:cs="Arial"/>
                <w:sz w:val="22"/>
                <w:szCs w:val="22"/>
              </w:rPr>
              <w:t>Meeting offered to Chair to discuss finance investment financing.</w:t>
            </w: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tc>
        <w:tc>
          <w:tcPr>
            <w:tcW w:w="1701" w:type="dxa"/>
          </w:tcPr>
          <w:p w:rsidR="00A8300A" w:rsidRPr="00B44C14" w:rsidRDefault="00A8300A" w:rsidP="0035028E">
            <w:pPr>
              <w:rPr>
                <w:rFonts w:cs="Arial"/>
                <w:sz w:val="22"/>
                <w:szCs w:val="22"/>
              </w:rPr>
            </w:pPr>
            <w:r w:rsidRPr="00B44C14">
              <w:rPr>
                <w:rFonts w:cs="Arial"/>
                <w:sz w:val="22"/>
                <w:szCs w:val="22"/>
              </w:rPr>
              <w:lastRenderedPageBreak/>
              <w:t>Cllr Rowley;</w:t>
            </w:r>
          </w:p>
          <w:p w:rsidR="00A8300A" w:rsidRPr="00B44C14" w:rsidRDefault="00A8300A" w:rsidP="0035028E">
            <w:pPr>
              <w:rPr>
                <w:rFonts w:cs="Arial"/>
                <w:sz w:val="22"/>
                <w:szCs w:val="22"/>
              </w:rPr>
            </w:pPr>
            <w:r w:rsidRPr="00B44C14">
              <w:rPr>
                <w:rFonts w:cs="Arial"/>
                <w:sz w:val="22"/>
                <w:szCs w:val="22"/>
              </w:rPr>
              <w:t>Lucy Cherry</w:t>
            </w:r>
          </w:p>
        </w:tc>
        <w:tc>
          <w:tcPr>
            <w:tcW w:w="1701" w:type="dxa"/>
          </w:tcPr>
          <w:p w:rsidR="00A8300A" w:rsidRPr="00B44C14" w:rsidRDefault="00F551A2" w:rsidP="0035028E">
            <w:pPr>
              <w:rPr>
                <w:rFonts w:cs="Arial"/>
                <w:sz w:val="22"/>
                <w:szCs w:val="22"/>
              </w:rPr>
            </w:pPr>
            <w:r w:rsidRPr="00B44C14">
              <w:rPr>
                <w:rFonts w:cs="Arial"/>
                <w:sz w:val="22"/>
                <w:szCs w:val="22"/>
              </w:rPr>
              <w:t>Y</w:t>
            </w:r>
          </w:p>
        </w:tc>
      </w:tr>
    </w:tbl>
    <w:p w:rsidR="0035028E" w:rsidRPr="00B44C14" w:rsidRDefault="0035028E" w:rsidP="0035028E">
      <w:pPr>
        <w:rPr>
          <w:rFonts w:cs="Arial"/>
          <w:sz w:val="22"/>
          <w:szCs w:val="22"/>
        </w:rPr>
      </w:pPr>
    </w:p>
    <w:p w:rsidR="0035028E" w:rsidRPr="00B44C14" w:rsidRDefault="0035028E" w:rsidP="0035028E">
      <w:pPr>
        <w:rPr>
          <w:rFonts w:cs="Arial"/>
          <w:sz w:val="22"/>
          <w:szCs w:val="22"/>
        </w:rPr>
      </w:pPr>
    </w:p>
    <w:p w:rsidR="00C650ED" w:rsidRPr="00B44C14" w:rsidRDefault="00C650ED" w:rsidP="0035028E">
      <w:pPr>
        <w:rPr>
          <w:rFonts w:cs="Arial"/>
          <w:sz w:val="22"/>
          <w:szCs w:val="22"/>
        </w:rPr>
      </w:pPr>
    </w:p>
    <w:sectPr w:rsidR="00C650ED" w:rsidRPr="00B44C14" w:rsidSect="00625D14">
      <w:headerReference w:type="default" r:id="rId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54A" w:rsidRDefault="0021254A" w:rsidP="00B53CB3">
      <w:r>
        <w:separator/>
      </w:r>
    </w:p>
  </w:endnote>
  <w:endnote w:type="continuationSeparator" w:id="0">
    <w:p w:rsidR="0021254A" w:rsidRDefault="0021254A" w:rsidP="00B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54A" w:rsidRDefault="0021254A" w:rsidP="00B53CB3">
      <w:r>
        <w:separator/>
      </w:r>
    </w:p>
  </w:footnote>
  <w:footnote w:type="continuationSeparator" w:id="0">
    <w:p w:rsidR="0021254A" w:rsidRDefault="0021254A" w:rsidP="00B53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54A" w:rsidRDefault="0021254A" w:rsidP="00B53CB3">
    <w:pPr>
      <w:pStyle w:val="Header"/>
      <w:jc w:val="right"/>
    </w:pPr>
    <w:r>
      <w:t>1</w:t>
    </w:r>
    <w:r w:rsidR="0097480E">
      <w:t>6</w:t>
    </w:r>
    <w:r>
      <w:t xml:space="preserve"> February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4860"/>
    <w:multiLevelType w:val="hybridMultilevel"/>
    <w:tmpl w:val="3266F5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81B6BD8"/>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D1F4A78"/>
    <w:multiLevelType w:val="hybridMultilevel"/>
    <w:tmpl w:val="9AB46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0843F4"/>
    <w:multiLevelType w:val="hybridMultilevel"/>
    <w:tmpl w:val="DE62D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A9596B"/>
    <w:multiLevelType w:val="hybridMultilevel"/>
    <w:tmpl w:val="9B441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BB467F"/>
    <w:multiLevelType w:val="hybridMultilevel"/>
    <w:tmpl w:val="3A1496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DDF2674"/>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5F57089"/>
    <w:multiLevelType w:val="hybridMultilevel"/>
    <w:tmpl w:val="8F4257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5886547D"/>
    <w:multiLevelType w:val="hybridMultilevel"/>
    <w:tmpl w:val="EF541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7A680D"/>
    <w:multiLevelType w:val="hybridMultilevel"/>
    <w:tmpl w:val="00A4F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202282"/>
    <w:multiLevelType w:val="hybridMultilevel"/>
    <w:tmpl w:val="7F80B9AA"/>
    <w:lvl w:ilvl="0" w:tplc="A21A45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19360E"/>
    <w:multiLevelType w:val="hybridMultilevel"/>
    <w:tmpl w:val="7E6A3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0D5374"/>
    <w:multiLevelType w:val="hybridMultilevel"/>
    <w:tmpl w:val="F71A2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293B99"/>
    <w:multiLevelType w:val="hybridMultilevel"/>
    <w:tmpl w:val="8B84D4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6"/>
  </w:num>
  <w:num w:numId="3">
    <w:abstractNumId w:val="12"/>
  </w:num>
  <w:num w:numId="4">
    <w:abstractNumId w:val="13"/>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8"/>
  </w:num>
  <w:num w:numId="10">
    <w:abstractNumId w:val="3"/>
  </w:num>
  <w:num w:numId="11">
    <w:abstractNumId w:val="0"/>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ED"/>
    <w:rsid w:val="000A4475"/>
    <w:rsid w:val="000B4310"/>
    <w:rsid w:val="000C2351"/>
    <w:rsid w:val="000C7EFC"/>
    <w:rsid w:val="000F1206"/>
    <w:rsid w:val="000F3DFE"/>
    <w:rsid w:val="001035B3"/>
    <w:rsid w:val="0017183A"/>
    <w:rsid w:val="00180D75"/>
    <w:rsid w:val="001E75C0"/>
    <w:rsid w:val="001F088D"/>
    <w:rsid w:val="002014D2"/>
    <w:rsid w:val="002073B7"/>
    <w:rsid w:val="0021254A"/>
    <w:rsid w:val="002156E2"/>
    <w:rsid w:val="00220229"/>
    <w:rsid w:val="00223663"/>
    <w:rsid w:val="002511EA"/>
    <w:rsid w:val="002A0C78"/>
    <w:rsid w:val="002B5B42"/>
    <w:rsid w:val="002C0C24"/>
    <w:rsid w:val="002E7B68"/>
    <w:rsid w:val="00316382"/>
    <w:rsid w:val="0035028E"/>
    <w:rsid w:val="00357022"/>
    <w:rsid w:val="003609CE"/>
    <w:rsid w:val="003868AF"/>
    <w:rsid w:val="00395D50"/>
    <w:rsid w:val="003B3272"/>
    <w:rsid w:val="003C1987"/>
    <w:rsid w:val="003C7868"/>
    <w:rsid w:val="004000D7"/>
    <w:rsid w:val="00414EEA"/>
    <w:rsid w:val="00447415"/>
    <w:rsid w:val="004902A3"/>
    <w:rsid w:val="004A6057"/>
    <w:rsid w:val="00504E43"/>
    <w:rsid w:val="00522963"/>
    <w:rsid w:val="00551928"/>
    <w:rsid w:val="00583C5A"/>
    <w:rsid w:val="005A0260"/>
    <w:rsid w:val="005B58FD"/>
    <w:rsid w:val="005C3282"/>
    <w:rsid w:val="005F5124"/>
    <w:rsid w:val="00603BD1"/>
    <w:rsid w:val="00614208"/>
    <w:rsid w:val="00625D14"/>
    <w:rsid w:val="0071229E"/>
    <w:rsid w:val="00753A00"/>
    <w:rsid w:val="00764563"/>
    <w:rsid w:val="00770B64"/>
    <w:rsid w:val="007908F4"/>
    <w:rsid w:val="007A0A6C"/>
    <w:rsid w:val="007A4A33"/>
    <w:rsid w:val="007B337C"/>
    <w:rsid w:val="008314CD"/>
    <w:rsid w:val="00846740"/>
    <w:rsid w:val="00855DA9"/>
    <w:rsid w:val="008A22C6"/>
    <w:rsid w:val="008B5F60"/>
    <w:rsid w:val="008C0949"/>
    <w:rsid w:val="008D24F2"/>
    <w:rsid w:val="00933E25"/>
    <w:rsid w:val="0095142D"/>
    <w:rsid w:val="00956626"/>
    <w:rsid w:val="0097480E"/>
    <w:rsid w:val="00980EFA"/>
    <w:rsid w:val="00985E86"/>
    <w:rsid w:val="00991CB7"/>
    <w:rsid w:val="009B54B8"/>
    <w:rsid w:val="00A068C0"/>
    <w:rsid w:val="00A148F9"/>
    <w:rsid w:val="00A308B0"/>
    <w:rsid w:val="00A52ED5"/>
    <w:rsid w:val="00A8300A"/>
    <w:rsid w:val="00AA0338"/>
    <w:rsid w:val="00AB74FD"/>
    <w:rsid w:val="00AD2B44"/>
    <w:rsid w:val="00AD4070"/>
    <w:rsid w:val="00B15A23"/>
    <w:rsid w:val="00B44C14"/>
    <w:rsid w:val="00B53CB3"/>
    <w:rsid w:val="00B546F7"/>
    <w:rsid w:val="00B92E5F"/>
    <w:rsid w:val="00B96221"/>
    <w:rsid w:val="00BA635A"/>
    <w:rsid w:val="00BB1942"/>
    <w:rsid w:val="00BB68B5"/>
    <w:rsid w:val="00BD198F"/>
    <w:rsid w:val="00BD7A68"/>
    <w:rsid w:val="00BE05DB"/>
    <w:rsid w:val="00BE4848"/>
    <w:rsid w:val="00BF26ED"/>
    <w:rsid w:val="00C07F80"/>
    <w:rsid w:val="00C36F77"/>
    <w:rsid w:val="00C650ED"/>
    <w:rsid w:val="00C711B7"/>
    <w:rsid w:val="00C90875"/>
    <w:rsid w:val="00CB5B94"/>
    <w:rsid w:val="00CF193A"/>
    <w:rsid w:val="00D17647"/>
    <w:rsid w:val="00D231E7"/>
    <w:rsid w:val="00D52741"/>
    <w:rsid w:val="00D57AC1"/>
    <w:rsid w:val="00D67F33"/>
    <w:rsid w:val="00D93E13"/>
    <w:rsid w:val="00DB6F15"/>
    <w:rsid w:val="00DE7627"/>
    <w:rsid w:val="00DF2345"/>
    <w:rsid w:val="00E07E73"/>
    <w:rsid w:val="00E57A03"/>
    <w:rsid w:val="00E73644"/>
    <w:rsid w:val="00E802C3"/>
    <w:rsid w:val="00EA7849"/>
    <w:rsid w:val="00F01082"/>
    <w:rsid w:val="00F551A2"/>
    <w:rsid w:val="00F623D5"/>
    <w:rsid w:val="00F81C76"/>
    <w:rsid w:val="00FD3A85"/>
    <w:rsid w:val="00FE3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E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E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2924">
      <w:bodyDiv w:val="1"/>
      <w:marLeft w:val="0"/>
      <w:marRight w:val="0"/>
      <w:marTop w:val="0"/>
      <w:marBottom w:val="0"/>
      <w:divBdr>
        <w:top w:val="none" w:sz="0" w:space="0" w:color="auto"/>
        <w:left w:val="none" w:sz="0" w:space="0" w:color="auto"/>
        <w:bottom w:val="none" w:sz="0" w:space="0" w:color="auto"/>
        <w:right w:val="none" w:sz="0" w:space="0" w:color="auto"/>
      </w:divBdr>
      <w:divsChild>
        <w:div w:id="236790153">
          <w:marLeft w:val="0"/>
          <w:marRight w:val="0"/>
          <w:marTop w:val="0"/>
          <w:marBottom w:val="100"/>
          <w:divBdr>
            <w:top w:val="none" w:sz="0" w:space="0" w:color="auto"/>
            <w:left w:val="none" w:sz="0" w:space="0" w:color="auto"/>
            <w:bottom w:val="none" w:sz="0" w:space="0" w:color="auto"/>
            <w:right w:val="none" w:sz="0" w:space="0" w:color="auto"/>
          </w:divBdr>
          <w:divsChild>
            <w:div w:id="1666470404">
              <w:marLeft w:val="0"/>
              <w:marRight w:val="0"/>
              <w:marTop w:val="0"/>
              <w:marBottom w:val="0"/>
              <w:divBdr>
                <w:top w:val="none" w:sz="0" w:space="0" w:color="auto"/>
                <w:left w:val="none" w:sz="0" w:space="0" w:color="auto"/>
                <w:bottom w:val="none" w:sz="0" w:space="0" w:color="auto"/>
                <w:right w:val="none" w:sz="0" w:space="0" w:color="auto"/>
              </w:divBdr>
              <w:divsChild>
                <w:div w:id="335115488">
                  <w:marLeft w:val="2700"/>
                  <w:marRight w:val="0"/>
                  <w:marTop w:val="0"/>
                  <w:marBottom w:val="0"/>
                  <w:divBdr>
                    <w:top w:val="none" w:sz="0" w:space="0" w:color="auto"/>
                    <w:left w:val="none" w:sz="0" w:space="0" w:color="auto"/>
                    <w:bottom w:val="none" w:sz="0" w:space="0" w:color="auto"/>
                    <w:right w:val="none" w:sz="0" w:space="0" w:color="auto"/>
                  </w:divBdr>
                  <w:divsChild>
                    <w:div w:id="2068070992">
                      <w:marLeft w:val="285"/>
                      <w:marRight w:val="285"/>
                      <w:marTop w:val="285"/>
                      <w:marBottom w:val="285"/>
                      <w:divBdr>
                        <w:top w:val="none" w:sz="0" w:space="0" w:color="auto"/>
                        <w:left w:val="none" w:sz="0" w:space="0" w:color="auto"/>
                        <w:bottom w:val="none" w:sz="0" w:space="0" w:color="auto"/>
                        <w:right w:val="none" w:sz="0" w:space="0" w:color="auto"/>
                      </w:divBdr>
                      <w:divsChild>
                        <w:div w:id="1617905205">
                          <w:marLeft w:val="0"/>
                          <w:marRight w:val="0"/>
                          <w:marTop w:val="0"/>
                          <w:marBottom w:val="0"/>
                          <w:divBdr>
                            <w:top w:val="none" w:sz="0" w:space="0" w:color="auto"/>
                            <w:left w:val="none" w:sz="0" w:space="0" w:color="auto"/>
                            <w:bottom w:val="none" w:sz="0" w:space="0" w:color="auto"/>
                            <w:right w:val="none" w:sz="0" w:space="0" w:color="auto"/>
                          </w:divBdr>
                          <w:divsChild>
                            <w:div w:id="169877155">
                              <w:marLeft w:val="0"/>
                              <w:marRight w:val="0"/>
                              <w:marTop w:val="0"/>
                              <w:marBottom w:val="0"/>
                              <w:divBdr>
                                <w:top w:val="none" w:sz="0" w:space="0" w:color="auto"/>
                                <w:left w:val="none" w:sz="0" w:space="0" w:color="auto"/>
                                <w:bottom w:val="none" w:sz="0" w:space="0" w:color="auto"/>
                                <w:right w:val="none" w:sz="0" w:space="0" w:color="auto"/>
                              </w:divBdr>
                              <w:divsChild>
                                <w:div w:id="1269849820">
                                  <w:marLeft w:val="120"/>
                                  <w:marRight w:val="0"/>
                                  <w:marTop w:val="120"/>
                                  <w:marBottom w:val="120"/>
                                  <w:divBdr>
                                    <w:top w:val="none" w:sz="0" w:space="0" w:color="auto"/>
                                    <w:left w:val="none" w:sz="0" w:space="0" w:color="auto"/>
                                    <w:bottom w:val="none" w:sz="0" w:space="0" w:color="auto"/>
                                    <w:right w:val="none" w:sz="0" w:space="0" w:color="auto"/>
                                  </w:divBdr>
                                  <w:divsChild>
                                    <w:div w:id="11332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09966">
      <w:bodyDiv w:val="1"/>
      <w:marLeft w:val="0"/>
      <w:marRight w:val="0"/>
      <w:marTop w:val="0"/>
      <w:marBottom w:val="0"/>
      <w:divBdr>
        <w:top w:val="none" w:sz="0" w:space="0" w:color="auto"/>
        <w:left w:val="none" w:sz="0" w:space="0" w:color="auto"/>
        <w:bottom w:val="none" w:sz="0" w:space="0" w:color="auto"/>
        <w:right w:val="none" w:sz="0" w:space="0" w:color="auto"/>
      </w:divBdr>
      <w:divsChild>
        <w:div w:id="781270144">
          <w:marLeft w:val="0"/>
          <w:marRight w:val="0"/>
          <w:marTop w:val="0"/>
          <w:marBottom w:val="100"/>
          <w:divBdr>
            <w:top w:val="none" w:sz="0" w:space="0" w:color="auto"/>
            <w:left w:val="none" w:sz="0" w:space="0" w:color="auto"/>
            <w:bottom w:val="none" w:sz="0" w:space="0" w:color="auto"/>
            <w:right w:val="none" w:sz="0" w:space="0" w:color="auto"/>
          </w:divBdr>
          <w:divsChild>
            <w:div w:id="475529557">
              <w:marLeft w:val="0"/>
              <w:marRight w:val="0"/>
              <w:marTop w:val="0"/>
              <w:marBottom w:val="0"/>
              <w:divBdr>
                <w:top w:val="none" w:sz="0" w:space="0" w:color="auto"/>
                <w:left w:val="none" w:sz="0" w:space="0" w:color="auto"/>
                <w:bottom w:val="none" w:sz="0" w:space="0" w:color="auto"/>
                <w:right w:val="none" w:sz="0" w:space="0" w:color="auto"/>
              </w:divBdr>
              <w:divsChild>
                <w:div w:id="380712661">
                  <w:marLeft w:val="2700"/>
                  <w:marRight w:val="0"/>
                  <w:marTop w:val="0"/>
                  <w:marBottom w:val="0"/>
                  <w:divBdr>
                    <w:top w:val="none" w:sz="0" w:space="0" w:color="auto"/>
                    <w:left w:val="none" w:sz="0" w:space="0" w:color="auto"/>
                    <w:bottom w:val="none" w:sz="0" w:space="0" w:color="auto"/>
                    <w:right w:val="none" w:sz="0" w:space="0" w:color="auto"/>
                  </w:divBdr>
                  <w:divsChild>
                    <w:div w:id="53553038">
                      <w:marLeft w:val="285"/>
                      <w:marRight w:val="285"/>
                      <w:marTop w:val="285"/>
                      <w:marBottom w:val="285"/>
                      <w:divBdr>
                        <w:top w:val="none" w:sz="0" w:space="0" w:color="auto"/>
                        <w:left w:val="none" w:sz="0" w:space="0" w:color="auto"/>
                        <w:bottom w:val="none" w:sz="0" w:space="0" w:color="auto"/>
                        <w:right w:val="none" w:sz="0" w:space="0" w:color="auto"/>
                      </w:divBdr>
                      <w:divsChild>
                        <w:div w:id="226887440">
                          <w:marLeft w:val="0"/>
                          <w:marRight w:val="0"/>
                          <w:marTop w:val="0"/>
                          <w:marBottom w:val="0"/>
                          <w:divBdr>
                            <w:top w:val="none" w:sz="0" w:space="0" w:color="auto"/>
                            <w:left w:val="none" w:sz="0" w:space="0" w:color="auto"/>
                            <w:bottom w:val="none" w:sz="0" w:space="0" w:color="auto"/>
                            <w:right w:val="none" w:sz="0" w:space="0" w:color="auto"/>
                          </w:divBdr>
                          <w:divsChild>
                            <w:div w:id="1284389532">
                              <w:marLeft w:val="0"/>
                              <w:marRight w:val="0"/>
                              <w:marTop w:val="0"/>
                              <w:marBottom w:val="0"/>
                              <w:divBdr>
                                <w:top w:val="none" w:sz="0" w:space="0" w:color="auto"/>
                                <w:left w:val="none" w:sz="0" w:space="0" w:color="auto"/>
                                <w:bottom w:val="none" w:sz="0" w:space="0" w:color="auto"/>
                                <w:right w:val="none" w:sz="0" w:space="0" w:color="auto"/>
                              </w:divBdr>
                              <w:divsChild>
                                <w:div w:id="1345591293">
                                  <w:marLeft w:val="120"/>
                                  <w:marRight w:val="0"/>
                                  <w:marTop w:val="120"/>
                                  <w:marBottom w:val="120"/>
                                  <w:divBdr>
                                    <w:top w:val="none" w:sz="0" w:space="0" w:color="auto"/>
                                    <w:left w:val="none" w:sz="0" w:space="0" w:color="auto"/>
                                    <w:bottom w:val="none" w:sz="0" w:space="0" w:color="auto"/>
                                    <w:right w:val="none" w:sz="0" w:space="0" w:color="auto"/>
                                  </w:divBdr>
                                  <w:divsChild>
                                    <w:div w:id="9754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8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BAB81-47F0-44AF-8883-F1740314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487D2082</Template>
  <TotalTime>70</TotalTime>
  <Pages>22</Pages>
  <Words>5955</Words>
  <Characters>33947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andrew.brown2</cp:lastModifiedBy>
  <cp:revision>12</cp:revision>
  <dcterms:created xsi:type="dcterms:W3CDTF">2015-02-12T11:13:00Z</dcterms:created>
  <dcterms:modified xsi:type="dcterms:W3CDTF">2015-02-16T16:31:00Z</dcterms:modified>
</cp:coreProperties>
</file>